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南阳市方城县汉山水库工程项目保险采购标招标计划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为便于潜在投标人及时了解招标信息，现将(南阳豫资汉山水库建设管理有限公司)的招标计划发布如下：</w:t>
      </w:r>
    </w:p>
    <w:tbl>
      <w:tblPr>
        <w:tblStyle w:val="3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61"/>
        <w:gridCol w:w="1268"/>
        <w:gridCol w:w="3014"/>
        <w:gridCol w:w="1091"/>
        <w:gridCol w:w="1105"/>
        <w:gridCol w:w="1077"/>
        <w:gridCol w:w="1077"/>
        <w:gridCol w:w="1410"/>
        <w:gridCol w:w="1045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预估投资（万元）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计划工期（天）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预计招标时间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南阳市方城县汉山水库工程项目保险采购标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南阳豫资汉山水库建设管理有限公司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汉山水库工程规模为大(2)型，工程等别为II等，主要建筑物级别为2级，次要建筑物级别为3级，临时建筑物级别为4级。水库大坝和溢流堰消能防冲建筑物采用100年一遇洪水标准设计，5000年一遇洪水标准校核。跨尾水渠大桥荷载标准按公路I级，桥梁安全等级为一级，设计防洪标准为50年一遇。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约391.25万元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财政及自筹资金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新建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公开招标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1080日历天（36个月）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2023年 5 月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曾先生0377-82093399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wordWrap w:val="0"/>
        <w:ind w:firstLine="2240" w:firstLineChars="8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招标人（加盖电子印章)：  </w:t>
      </w:r>
    </w:p>
    <w:p>
      <w:pPr>
        <w:wordWrap w:val="0"/>
        <w:ind w:firstLine="4760" w:firstLineChars="17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2023年4月27日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MzMyNGJiMDEzODc5ODNlMGVjODViOWRkZjg1MDgifQ=="/>
  </w:docVars>
  <w:rsids>
    <w:rsidRoot w:val="51A26ABC"/>
    <w:rsid w:val="03C45DB7"/>
    <w:rsid w:val="1043173D"/>
    <w:rsid w:val="12845351"/>
    <w:rsid w:val="1A98341D"/>
    <w:rsid w:val="1AD522CB"/>
    <w:rsid w:val="217B2906"/>
    <w:rsid w:val="26B035E8"/>
    <w:rsid w:val="29637F6A"/>
    <w:rsid w:val="29C33870"/>
    <w:rsid w:val="2A5B02A6"/>
    <w:rsid w:val="37797999"/>
    <w:rsid w:val="37962CA6"/>
    <w:rsid w:val="39B24E55"/>
    <w:rsid w:val="3C5105CC"/>
    <w:rsid w:val="45B1654F"/>
    <w:rsid w:val="512A5408"/>
    <w:rsid w:val="51A26ABC"/>
    <w:rsid w:val="548F7522"/>
    <w:rsid w:val="722C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380</Characters>
  <Lines>0</Lines>
  <Paragraphs>0</Paragraphs>
  <TotalTime>1</TotalTime>
  <ScaleCrop>false</ScaleCrop>
  <LinksUpToDate>false</LinksUpToDate>
  <CharactersWithSpaces>390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2022-08-08T02:01:00Z</dcterms:created>
  <dc:creator>拒绝平庸</dc:creator>
  <cp:lastModifiedBy>北京中兴恒工程咨询有限公司:022bbc60_北京中兴恒工程咨询有限公司</cp:lastModifiedBy>
  <cp:lastPrinted>2023-04-21T04:10:00Z</cp:lastPrinted>
  <dcterms:modified xsi:type="dcterms:W3CDTF">2023-04-27T02:22:23Z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B8B75403911E459886B76FC0D17CBF39_13</vt:lpwstr>
  </property>
</Properties>
</file>