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color w:val="000000" w:themeColor="text1"/>
          <w:sz w:val="52"/>
          <w:szCs w:val="52"/>
          <w:highlight w:val="none"/>
          <w14:textFill>
            <w14:solidFill>
              <w14:schemeClr w14:val="tx1"/>
            </w14:solidFill>
          </w14:textFill>
        </w:rPr>
      </w:pPr>
    </w:p>
    <w:p>
      <w:pPr>
        <w:shd w:val="clear" w:color="000000" w:fill="auto"/>
        <w:jc w:val="center"/>
        <w:rPr>
          <w:rFonts w:hint="eastAsia" w:ascii="黑体" w:hAnsi="黑体" w:eastAsia="黑体" w:cs="黑体"/>
          <w:b/>
          <w:bCs/>
          <w:color w:val="auto"/>
          <w:sz w:val="52"/>
          <w:szCs w:val="52"/>
          <w:highlight w:val="none"/>
        </w:rPr>
      </w:pPr>
      <w:bookmarkStart w:id="0" w:name="_Toc20998"/>
      <w:bookmarkStart w:id="1" w:name="_Toc32379"/>
      <w:r>
        <w:rPr>
          <w:rFonts w:hint="eastAsia" w:ascii="黑体" w:hAnsi="黑体" w:eastAsia="黑体" w:cs="黑体"/>
          <w:b/>
          <w:bCs/>
          <w:color w:val="auto"/>
          <w:sz w:val="52"/>
          <w:szCs w:val="52"/>
          <w:highlight w:val="none"/>
          <w:lang w:eastAsia="zh-CN"/>
        </w:rPr>
        <w:t>方城</w:t>
      </w:r>
      <w:r>
        <w:rPr>
          <w:rFonts w:hint="eastAsia" w:ascii="黑体" w:hAnsi="黑体" w:eastAsia="黑体" w:cs="黑体"/>
          <w:b/>
          <w:bCs/>
          <w:color w:val="auto"/>
          <w:sz w:val="52"/>
          <w:szCs w:val="52"/>
          <w:highlight w:val="none"/>
        </w:rPr>
        <w:t>县201</w:t>
      </w:r>
      <w:r>
        <w:rPr>
          <w:rFonts w:hint="eastAsia" w:ascii="黑体" w:hAnsi="黑体" w:eastAsia="黑体" w:cs="黑体"/>
          <w:b/>
          <w:bCs/>
          <w:color w:val="auto"/>
          <w:sz w:val="52"/>
          <w:szCs w:val="52"/>
          <w:highlight w:val="none"/>
          <w:lang w:val="en-US" w:eastAsia="zh-CN"/>
        </w:rPr>
        <w:t>7</w:t>
      </w:r>
      <w:r>
        <w:rPr>
          <w:rFonts w:hint="eastAsia" w:ascii="黑体" w:hAnsi="黑体" w:eastAsia="黑体" w:cs="黑体"/>
          <w:b/>
          <w:bCs/>
          <w:color w:val="auto"/>
          <w:sz w:val="52"/>
          <w:szCs w:val="52"/>
          <w:highlight w:val="none"/>
        </w:rPr>
        <w:t>年易地扶贫搬迁工程</w:t>
      </w:r>
    </w:p>
    <w:p>
      <w:pPr>
        <w:shd w:val="clear" w:color="000000" w:fill="auto"/>
        <w:jc w:val="center"/>
        <w:rPr>
          <w:rFonts w:hint="eastAsia" w:ascii="黑体" w:hAnsi="黑体" w:eastAsia="黑体" w:cs="黑体"/>
          <w:b w:val="0"/>
          <w:bCs w:val="0"/>
          <w:color w:val="auto"/>
          <w:sz w:val="72"/>
          <w:szCs w:val="72"/>
          <w:highlight w:val="none"/>
        </w:rPr>
      </w:pPr>
    </w:p>
    <w:p>
      <w:pPr>
        <w:shd w:val="clear" w:color="000000" w:fill="auto"/>
        <w:jc w:val="center"/>
        <w:rPr>
          <w:rFonts w:hint="eastAsia" w:ascii="黑体" w:hAnsi="黑体" w:eastAsia="黑体" w:cs="黑体"/>
          <w:b w:val="0"/>
          <w:bCs w:val="0"/>
          <w:color w:val="auto"/>
          <w:sz w:val="72"/>
          <w:szCs w:val="72"/>
          <w:highlight w:val="none"/>
        </w:rPr>
      </w:pPr>
      <w:r>
        <w:rPr>
          <w:rFonts w:hint="eastAsia" w:ascii="黑体" w:hAnsi="黑体" w:eastAsia="黑体" w:cs="黑体"/>
          <w:b w:val="0"/>
          <w:bCs w:val="0"/>
          <w:color w:val="auto"/>
          <w:sz w:val="72"/>
          <w:szCs w:val="72"/>
          <w:highlight w:val="none"/>
        </w:rPr>
        <w:t>实施方案</w:t>
      </w:r>
    </w:p>
    <w:p>
      <w:pPr>
        <w:shd w:val="clear" w:color="000000" w:fill="auto"/>
        <w:jc w:val="center"/>
        <w:rPr>
          <w:rFonts w:hint="eastAsia" w:ascii="黑体" w:hAnsi="黑体" w:eastAsia="黑体" w:cs="黑体"/>
          <w:b/>
          <w:bCs/>
          <w:color w:val="auto"/>
          <w:sz w:val="44"/>
          <w:szCs w:val="44"/>
          <w:highlight w:val="none"/>
          <w:lang w:eastAsia="zh-CN"/>
        </w:rPr>
      </w:pPr>
    </w:p>
    <w:p>
      <w:pPr>
        <w:shd w:val="clear" w:color="000000" w:fill="auto"/>
        <w:jc w:val="center"/>
        <w:rPr>
          <w:rFonts w:hint="eastAsia" w:ascii="黑体" w:hAnsi="黑体" w:eastAsia="黑体" w:cs="黑体"/>
          <w:b/>
          <w:bCs/>
          <w:color w:val="auto"/>
          <w:sz w:val="44"/>
          <w:szCs w:val="44"/>
          <w:highlight w:val="none"/>
          <w:lang w:eastAsia="zh-CN"/>
        </w:rPr>
      </w:pPr>
    </w:p>
    <w:p>
      <w:pPr>
        <w:shd w:val="clear" w:color="000000" w:fill="auto"/>
        <w:jc w:val="center"/>
        <w:rPr>
          <w:rFonts w:hint="eastAsia" w:ascii="黑体" w:hAnsi="黑体" w:eastAsia="黑体" w:cs="黑体"/>
          <w:b/>
          <w:bCs/>
          <w:color w:val="auto"/>
          <w:sz w:val="44"/>
          <w:szCs w:val="44"/>
          <w:highlight w:val="none"/>
          <w:lang w:eastAsia="zh-CN"/>
        </w:rPr>
      </w:pPr>
    </w:p>
    <w:p>
      <w:pPr>
        <w:shd w:val="clear" w:color="000000" w:fill="auto"/>
        <w:jc w:val="center"/>
        <w:rPr>
          <w:rFonts w:hint="eastAsia" w:ascii="黑体" w:hAnsi="黑体" w:eastAsia="黑体" w:cs="黑体"/>
          <w:b/>
          <w:bCs/>
          <w:color w:val="auto"/>
          <w:sz w:val="44"/>
          <w:szCs w:val="44"/>
          <w:highlight w:val="none"/>
        </w:rPr>
      </w:pPr>
      <w:r>
        <w:rPr>
          <w:rFonts w:hint="eastAsia" w:ascii="黑体" w:hAnsi="黑体" w:eastAsia="黑体" w:cs="黑体"/>
          <w:b/>
          <w:bCs/>
          <w:color w:val="auto"/>
          <w:sz w:val="44"/>
          <w:szCs w:val="44"/>
          <w:highlight w:val="none"/>
          <w:lang w:eastAsia="zh-CN"/>
        </w:rPr>
        <w:t>（第一部分）</w:t>
      </w:r>
    </w:p>
    <w:p>
      <w:pPr>
        <w:shd w:val="clear" w:color="000000" w:fill="auto"/>
        <w:jc w:val="center"/>
        <w:rPr>
          <w:rFonts w:hint="eastAsia" w:ascii="黑体" w:hAnsi="黑体" w:eastAsia="黑体" w:cs="黑体"/>
          <w:b/>
          <w:bCs/>
          <w:color w:val="auto"/>
          <w:sz w:val="52"/>
          <w:szCs w:val="52"/>
          <w:highlight w:val="none"/>
          <w:lang w:eastAsia="zh-CN"/>
        </w:rPr>
      </w:pPr>
    </w:p>
    <w:p>
      <w:pPr>
        <w:shd w:val="clear" w:color="000000" w:fill="auto"/>
        <w:jc w:val="both"/>
        <w:rPr>
          <w:rFonts w:hint="eastAsia" w:ascii="仿宋_GB2312" w:hAnsi="仿宋_GB2312" w:eastAsia="仿宋_GB2312" w:cs="仿宋_GB2312"/>
          <w:b/>
          <w:bCs/>
          <w:color w:val="auto"/>
          <w:sz w:val="28"/>
          <w:szCs w:val="28"/>
          <w:highlight w:val="none"/>
        </w:rPr>
      </w:pPr>
    </w:p>
    <w:p>
      <w:pPr>
        <w:shd w:val="clear" w:color="000000" w:fill="auto"/>
        <w:jc w:val="center"/>
        <w:rPr>
          <w:rFonts w:hint="eastAsia" w:ascii="仿宋_GB2312" w:hAnsi="仿宋_GB2312" w:eastAsia="仿宋_GB2312" w:cs="仿宋_GB2312"/>
          <w:b/>
          <w:bCs/>
          <w:color w:val="auto"/>
          <w:sz w:val="28"/>
          <w:szCs w:val="28"/>
          <w:highlight w:val="none"/>
        </w:rPr>
      </w:pPr>
    </w:p>
    <w:p>
      <w:pPr>
        <w:shd w:val="clear" w:color="000000" w:fill="auto"/>
        <w:jc w:val="both"/>
        <w:rPr>
          <w:rFonts w:hint="eastAsia" w:ascii="仿宋_GB2312" w:hAnsi="仿宋_GB2312" w:eastAsia="仿宋_GB2312" w:cs="仿宋_GB2312"/>
          <w:b/>
          <w:bCs/>
          <w:color w:val="auto"/>
          <w:sz w:val="28"/>
          <w:szCs w:val="28"/>
          <w:highlight w:val="none"/>
        </w:rPr>
      </w:pPr>
    </w:p>
    <w:p>
      <w:pPr>
        <w:shd w:val="clear" w:color="000000" w:fill="auto"/>
        <w:jc w:val="both"/>
        <w:rPr>
          <w:rFonts w:hint="eastAsia" w:ascii="仿宋_GB2312" w:hAnsi="仿宋_GB2312" w:eastAsia="仿宋_GB2312" w:cs="仿宋_GB2312"/>
          <w:b/>
          <w:bCs/>
          <w:color w:val="auto"/>
          <w:sz w:val="28"/>
          <w:szCs w:val="28"/>
          <w:highlight w:val="none"/>
        </w:rPr>
      </w:pPr>
    </w:p>
    <w:p>
      <w:pPr>
        <w:shd w:val="clear" w:color="000000" w:fill="auto"/>
        <w:jc w:val="both"/>
        <w:rPr>
          <w:rFonts w:hint="eastAsia" w:ascii="仿宋_GB2312" w:hAnsi="仿宋_GB2312" w:eastAsia="仿宋_GB2312" w:cs="仿宋_GB2312"/>
          <w:b/>
          <w:bCs/>
          <w:color w:val="auto"/>
          <w:sz w:val="28"/>
          <w:szCs w:val="28"/>
          <w:highlight w:val="none"/>
        </w:rPr>
      </w:pPr>
    </w:p>
    <w:p>
      <w:pPr>
        <w:shd w:val="clear" w:color="000000" w:fill="auto"/>
        <w:jc w:val="center"/>
        <w:rPr>
          <w:rFonts w:hint="eastAsia" w:ascii="仿宋_GB2312" w:hAnsi="仿宋_GB2312" w:eastAsia="仿宋_GB2312" w:cs="仿宋_GB2312"/>
          <w:b/>
          <w:bCs/>
          <w:color w:val="auto"/>
          <w:sz w:val="28"/>
          <w:szCs w:val="28"/>
          <w:highlight w:val="none"/>
        </w:rPr>
      </w:pPr>
    </w:p>
    <w:p>
      <w:pPr>
        <w:shd w:val="clear" w:color="000000" w:fill="auto"/>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eastAsia="zh-CN"/>
        </w:rPr>
        <w:t>方城</w:t>
      </w:r>
      <w:r>
        <w:rPr>
          <w:rFonts w:hint="eastAsia" w:ascii="仿宋_GB2312" w:hAnsi="仿宋_GB2312" w:eastAsia="仿宋_GB2312" w:cs="仿宋_GB2312"/>
          <w:b/>
          <w:bCs/>
          <w:color w:val="auto"/>
          <w:sz w:val="28"/>
          <w:szCs w:val="28"/>
          <w:highlight w:val="none"/>
        </w:rPr>
        <w:t>县</w:t>
      </w:r>
      <w:r>
        <w:rPr>
          <w:rFonts w:hint="eastAsia" w:ascii="仿宋_GB2312" w:hAnsi="仿宋_GB2312" w:eastAsia="仿宋_GB2312" w:cs="仿宋_GB2312"/>
          <w:b/>
          <w:bCs/>
          <w:color w:val="auto"/>
          <w:sz w:val="28"/>
          <w:szCs w:val="28"/>
          <w:highlight w:val="none"/>
          <w:lang w:eastAsia="zh-CN"/>
        </w:rPr>
        <w:t>惠民</w:t>
      </w:r>
      <w:r>
        <w:rPr>
          <w:rFonts w:hint="eastAsia" w:ascii="仿宋_GB2312" w:hAnsi="仿宋_GB2312" w:eastAsia="仿宋_GB2312" w:cs="仿宋_GB2312"/>
          <w:b/>
          <w:bCs/>
          <w:color w:val="auto"/>
          <w:sz w:val="28"/>
          <w:szCs w:val="28"/>
          <w:highlight w:val="none"/>
        </w:rPr>
        <w:t>扶贫开发投资有限公司</w:t>
      </w:r>
    </w:p>
    <w:p>
      <w:pPr>
        <w:shd w:val="clear" w:color="000000" w:fill="auto"/>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吉林省中天建筑规划设计研究有限公司</w:t>
      </w:r>
    </w:p>
    <w:p>
      <w:pPr>
        <w:shd w:val="clear" w:color="000000" w:fill="auto"/>
        <w:jc w:val="center"/>
        <w:rPr>
          <w:rFonts w:hint="eastAsia" w:ascii="仿宋_GB2312" w:hAnsi="仿宋_GB2312" w:eastAsia="仿宋_GB2312" w:cs="仿宋_GB2312"/>
          <w:b/>
          <w:bCs/>
          <w:color w:val="auto"/>
          <w:sz w:val="28"/>
          <w:szCs w:val="28"/>
          <w:highlight w:val="none"/>
        </w:rPr>
      </w:pPr>
    </w:p>
    <w:p>
      <w:pPr>
        <w:shd w:val="clear" w:color="000000" w:fill="auto"/>
        <w:jc w:val="center"/>
        <w:rPr>
          <w:rFonts w:hint="eastAsia"/>
          <w:color w:val="000000" w:themeColor="text1"/>
          <w:highlight w:val="none"/>
          <w14:textFill>
            <w14:solidFill>
              <w14:schemeClr w14:val="tx1"/>
            </w14:solidFill>
          </w14:textFill>
        </w:rPr>
      </w:pPr>
      <w:r>
        <w:rPr>
          <w:rFonts w:hint="eastAsia" w:ascii="仿宋_GB2312" w:hAnsi="仿宋_GB2312" w:eastAsia="仿宋_GB2312" w:cs="仿宋_GB2312"/>
          <w:b/>
          <w:bCs/>
          <w:color w:val="auto"/>
          <w:sz w:val="28"/>
          <w:szCs w:val="28"/>
          <w:highlight w:val="none"/>
        </w:rPr>
        <w:t>二零一</w:t>
      </w:r>
      <w:r>
        <w:rPr>
          <w:rFonts w:hint="eastAsia" w:ascii="仿宋_GB2312" w:hAnsi="仿宋_GB2312" w:eastAsia="仿宋_GB2312" w:cs="仿宋_GB2312"/>
          <w:b/>
          <w:bCs/>
          <w:color w:val="auto"/>
          <w:sz w:val="28"/>
          <w:szCs w:val="28"/>
          <w:highlight w:val="none"/>
          <w:lang w:eastAsia="zh-CN"/>
        </w:rPr>
        <w:t>七</w:t>
      </w:r>
      <w:r>
        <w:rPr>
          <w:rFonts w:hint="eastAsia" w:ascii="仿宋_GB2312" w:hAnsi="仿宋_GB2312" w:eastAsia="仿宋_GB2312" w:cs="仿宋_GB2312"/>
          <w:b/>
          <w:bCs/>
          <w:color w:val="auto"/>
          <w:sz w:val="28"/>
          <w:szCs w:val="28"/>
          <w:highlight w:val="none"/>
        </w:rPr>
        <w:t>年</w:t>
      </w:r>
      <w:r>
        <w:rPr>
          <w:rFonts w:hint="eastAsia" w:ascii="仿宋_GB2312" w:hAnsi="仿宋_GB2312" w:eastAsia="仿宋_GB2312" w:cs="仿宋_GB2312"/>
          <w:b/>
          <w:bCs/>
          <w:color w:val="auto"/>
          <w:sz w:val="28"/>
          <w:szCs w:val="28"/>
          <w:highlight w:val="none"/>
          <w:lang w:eastAsia="zh-CN"/>
        </w:rPr>
        <w:t>四</w:t>
      </w:r>
      <w:r>
        <w:rPr>
          <w:rFonts w:hint="eastAsia" w:ascii="仿宋_GB2312" w:hAnsi="仿宋_GB2312" w:eastAsia="仿宋_GB2312" w:cs="仿宋_GB2312"/>
          <w:b/>
          <w:bCs/>
          <w:color w:val="auto"/>
          <w:sz w:val="28"/>
          <w:szCs w:val="28"/>
          <w:highlight w:val="none"/>
        </w:rPr>
        <w:t>月</w:t>
      </w:r>
    </w:p>
    <w:bookmarkEnd w:id="0"/>
    <w:bookmarkEnd w:id="1"/>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right="0" w:rightChars="0" w:firstLine="0" w:firstLineChars="0"/>
        <w:jc w:val="center"/>
        <w:textAlignment w:val="auto"/>
        <w:outlineLvl w:val="9"/>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cstheme="minorEastAsia"/>
          <w:b/>
          <w:bCs/>
          <w:color w:val="000000" w:themeColor="text1"/>
          <w:sz w:val="36"/>
          <w:szCs w:val="36"/>
          <w:highlight w:val="none"/>
          <w:lang w:val="en-US" w:eastAsia="zh-CN"/>
          <w14:textFill>
            <w14:solidFill>
              <w14:schemeClr w14:val="tx1"/>
            </w14:solidFill>
          </w14:textFill>
        </w:rPr>
        <w:t xml:space="preserve">目      录 </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 xml:space="preserve"> </w:t>
      </w:r>
      <w:r>
        <w:rPr>
          <w:rFonts w:hint="eastAsia" w:asciiTheme="minorEastAsia" w:hAnsiTheme="minorEastAsia" w:cstheme="minorEastAsia"/>
          <w:color w:val="000000" w:themeColor="text1"/>
          <w:sz w:val="24"/>
          <w:szCs w:val="24"/>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fldChar w:fldCharType="begin"/>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instrText xml:space="preserve">TOC \o "1-2" \h \u </w:instrTex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fldChar w:fldCharType="separate"/>
      </w:r>
    </w:p>
    <w:p>
      <w:pPr>
        <w:pStyle w:val="12"/>
        <w:tabs>
          <w:tab w:val="right" w:leader="dot" w:pos="8306"/>
        </w:tabs>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_Toc16251 </w:instrText>
      </w:r>
      <w:r>
        <w:rPr>
          <w:rFonts w:hint="eastAsia" w:asciiTheme="minorEastAsia" w:hAnsiTheme="minorEastAsia" w:eastAsiaTheme="minorEastAsia" w:cstheme="minorEastAsia"/>
          <w:szCs w:val="24"/>
          <w:highlight w:val="none"/>
        </w:rPr>
        <w:fldChar w:fldCharType="separate"/>
      </w:r>
      <w:r>
        <w:rPr>
          <w:rFonts w:hint="eastAsia"/>
          <w:highlight w:val="none"/>
        </w:rPr>
        <w:t>一、概述</w:t>
      </w:r>
      <w:r>
        <w:tab/>
      </w:r>
      <w:r>
        <w:fldChar w:fldCharType="begin"/>
      </w:r>
      <w:r>
        <w:instrText xml:space="preserve"> PAGEREF _Toc16251 </w:instrText>
      </w:r>
      <w:r>
        <w:fldChar w:fldCharType="separate"/>
      </w:r>
      <w:r>
        <w:t>3</w:t>
      </w:r>
      <w: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pStyle w:val="13"/>
        <w:tabs>
          <w:tab w:val="right" w:leader="dot" w:pos="8306"/>
        </w:tabs>
        <w:rPr>
          <w:highlight w:val="none"/>
        </w:rPr>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_Toc2389 </w:instrText>
      </w:r>
      <w:r>
        <w:rPr>
          <w:rFonts w:hint="eastAsia" w:asciiTheme="minorEastAsia" w:hAnsiTheme="minorEastAsia" w:eastAsiaTheme="minorEastAsia" w:cstheme="minorEastAsia"/>
          <w:szCs w:val="24"/>
          <w:highlight w:val="none"/>
        </w:rPr>
        <w:fldChar w:fldCharType="separate"/>
      </w:r>
      <w:r>
        <w:rPr>
          <w:rFonts w:hint="eastAsia"/>
          <w:highlight w:val="none"/>
        </w:rPr>
        <w:t>（一）项目名称及承办单位</w:t>
      </w:r>
      <w:r>
        <w:rPr>
          <w:highlight w:val="none"/>
        </w:rPr>
        <w:tab/>
      </w:r>
      <w:r>
        <w:rPr>
          <w:highlight w:val="none"/>
        </w:rPr>
        <w:fldChar w:fldCharType="begin"/>
      </w:r>
      <w:r>
        <w:rPr>
          <w:highlight w:val="none"/>
        </w:rPr>
        <w:instrText xml:space="preserve"> PAGEREF _Toc2389 </w:instrText>
      </w:r>
      <w:r>
        <w:rPr>
          <w:highlight w:val="none"/>
        </w:rPr>
        <w:fldChar w:fldCharType="separate"/>
      </w:r>
      <w:r>
        <w:rPr>
          <w:highlight w:val="none"/>
        </w:rPr>
        <w:t>3</w:t>
      </w:r>
      <w:r>
        <w:rPr>
          <w:highlight w:val="none"/>
        </w:rP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pStyle w:val="13"/>
        <w:tabs>
          <w:tab w:val="right" w:leader="dot" w:pos="8306"/>
        </w:tabs>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_Toc13880 </w:instrText>
      </w:r>
      <w:r>
        <w:rPr>
          <w:rFonts w:hint="eastAsia" w:asciiTheme="minorEastAsia" w:hAnsiTheme="minorEastAsia" w:eastAsiaTheme="minorEastAsia" w:cstheme="minorEastAsia"/>
          <w:szCs w:val="24"/>
          <w:highlight w:val="none"/>
        </w:rPr>
        <w:fldChar w:fldCharType="separate"/>
      </w:r>
      <w:r>
        <w:rPr>
          <w:rFonts w:hint="eastAsia"/>
          <w:highlight w:val="none"/>
        </w:rPr>
        <w:t>（二）编制依据</w:t>
      </w:r>
      <w:r>
        <w:rPr>
          <w:highlight w:val="none"/>
        </w:rPr>
        <w:tab/>
      </w:r>
      <w:r>
        <w:rPr>
          <w:highlight w:val="none"/>
        </w:rPr>
        <w:fldChar w:fldCharType="begin"/>
      </w:r>
      <w:r>
        <w:rPr>
          <w:highlight w:val="none"/>
        </w:rPr>
        <w:instrText xml:space="preserve"> PAGEREF _Toc13880 </w:instrText>
      </w:r>
      <w:r>
        <w:rPr>
          <w:highlight w:val="none"/>
        </w:rPr>
        <w:fldChar w:fldCharType="separate"/>
      </w:r>
      <w:r>
        <w:rPr>
          <w:highlight w:val="none"/>
        </w:rPr>
        <w:t>5</w:t>
      </w:r>
      <w:r>
        <w:rPr>
          <w:highlight w:val="none"/>
        </w:rP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pStyle w:val="13"/>
        <w:tabs>
          <w:tab w:val="right" w:leader="dot" w:pos="8306"/>
        </w:tabs>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_Toc20585 </w:instrText>
      </w:r>
      <w:r>
        <w:rPr>
          <w:rFonts w:hint="eastAsia" w:asciiTheme="minorEastAsia" w:hAnsiTheme="minorEastAsia" w:eastAsiaTheme="minorEastAsia" w:cstheme="minorEastAsia"/>
          <w:szCs w:val="24"/>
          <w:highlight w:val="none"/>
        </w:rPr>
        <w:fldChar w:fldCharType="separate"/>
      </w:r>
      <w:r>
        <w:rPr>
          <w:rFonts w:ascii="黑体" w:hAnsi="黑体" w:cs="黑体"/>
          <w:szCs w:val="28"/>
        </w:rPr>
        <w:t xml:space="preserve">（六） </w:t>
      </w:r>
      <w:r>
        <w:rPr>
          <w:rFonts w:hint="eastAsia" w:ascii="黑体" w:hAnsi="黑体" w:cs="黑体"/>
          <w:szCs w:val="28"/>
          <w:highlight w:val="none"/>
        </w:rPr>
        <w:t>建设内容及规模</w:t>
      </w:r>
      <w:r>
        <w:tab/>
      </w:r>
      <w:r>
        <w:fldChar w:fldCharType="begin"/>
      </w:r>
      <w:r>
        <w:instrText xml:space="preserve"> PAGEREF _Toc20585 </w:instrText>
      </w:r>
      <w:r>
        <w:fldChar w:fldCharType="separate"/>
      </w:r>
      <w:r>
        <w:t>8</w:t>
      </w:r>
      <w: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pStyle w:val="12"/>
        <w:tabs>
          <w:tab w:val="right" w:leader="dot" w:pos="8306"/>
        </w:tabs>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_Toc7867 </w:instrText>
      </w:r>
      <w:r>
        <w:rPr>
          <w:rFonts w:hint="eastAsia" w:asciiTheme="minorEastAsia" w:hAnsiTheme="minorEastAsia" w:eastAsiaTheme="minorEastAsia" w:cstheme="minorEastAsia"/>
          <w:szCs w:val="24"/>
          <w:highlight w:val="none"/>
        </w:rPr>
        <w:fldChar w:fldCharType="separate"/>
      </w:r>
      <w:r>
        <w:rPr>
          <w:rFonts w:hint="eastAsia"/>
          <w:highlight w:val="none"/>
        </w:rPr>
        <w:t>五、建设内容及规模</w:t>
      </w:r>
      <w:r>
        <w:tab/>
      </w:r>
      <w:r>
        <w:fldChar w:fldCharType="begin"/>
      </w:r>
      <w:r>
        <w:instrText xml:space="preserve"> PAGEREF _Toc7867 </w:instrText>
      </w:r>
      <w:r>
        <w:fldChar w:fldCharType="separate"/>
      </w:r>
      <w:r>
        <w:t>10</w:t>
      </w:r>
      <w: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pStyle w:val="13"/>
        <w:tabs>
          <w:tab w:val="right" w:leader="dot" w:pos="8306"/>
        </w:tabs>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_Toc7878 </w:instrText>
      </w:r>
      <w:r>
        <w:rPr>
          <w:rFonts w:hint="eastAsia" w:asciiTheme="minorEastAsia" w:hAnsiTheme="minorEastAsia" w:eastAsiaTheme="minorEastAsia" w:cstheme="minorEastAsia"/>
          <w:szCs w:val="24"/>
          <w:highlight w:val="none"/>
        </w:rPr>
        <w:fldChar w:fldCharType="separate"/>
      </w:r>
      <w:r>
        <w:rPr>
          <w:rFonts w:hint="eastAsia"/>
        </w:rPr>
        <w:t xml:space="preserve">（一） </w:t>
      </w:r>
      <w:r>
        <w:rPr>
          <w:rFonts w:hint="eastAsia"/>
          <w:highlight w:val="none"/>
        </w:rPr>
        <w:t>建设标准</w:t>
      </w:r>
      <w:r>
        <w:tab/>
      </w:r>
      <w:r>
        <w:fldChar w:fldCharType="begin"/>
      </w:r>
      <w:r>
        <w:instrText xml:space="preserve"> PAGEREF _Toc7878 </w:instrText>
      </w:r>
      <w:r>
        <w:fldChar w:fldCharType="separate"/>
      </w:r>
      <w:r>
        <w:t>10</w:t>
      </w:r>
      <w: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pStyle w:val="13"/>
        <w:tabs>
          <w:tab w:val="right" w:leader="dot" w:pos="8306"/>
        </w:tabs>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_Toc22672 </w:instrText>
      </w:r>
      <w:r>
        <w:rPr>
          <w:rFonts w:hint="eastAsia" w:asciiTheme="minorEastAsia" w:hAnsiTheme="minorEastAsia" w:eastAsiaTheme="minorEastAsia" w:cstheme="minorEastAsia"/>
          <w:szCs w:val="24"/>
          <w:highlight w:val="none"/>
        </w:rPr>
        <w:fldChar w:fldCharType="separate"/>
      </w:r>
      <w:r>
        <w:t xml:space="preserve">（三） </w:t>
      </w:r>
      <w:r>
        <w:rPr>
          <w:rFonts w:hint="eastAsia"/>
          <w:highlight w:val="none"/>
        </w:rPr>
        <w:t>建设内容及规模</w:t>
      </w:r>
      <w:r>
        <w:tab/>
      </w:r>
      <w:r>
        <w:fldChar w:fldCharType="begin"/>
      </w:r>
      <w:r>
        <w:instrText xml:space="preserve"> PAGEREF _Toc22672 </w:instrText>
      </w:r>
      <w:r>
        <w:fldChar w:fldCharType="separate"/>
      </w:r>
      <w:r>
        <w:t>14</w:t>
      </w:r>
      <w: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pStyle w:val="12"/>
        <w:tabs>
          <w:tab w:val="right" w:leader="dot" w:pos="8306"/>
        </w:tabs>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_Toc19618 </w:instrText>
      </w:r>
      <w:r>
        <w:rPr>
          <w:rFonts w:hint="eastAsia" w:asciiTheme="minorEastAsia" w:hAnsiTheme="minorEastAsia" w:eastAsiaTheme="minorEastAsia" w:cstheme="minorEastAsia"/>
          <w:szCs w:val="24"/>
          <w:highlight w:val="none"/>
        </w:rPr>
        <w:fldChar w:fldCharType="separate"/>
      </w:r>
      <w:r>
        <w:rPr>
          <w:rFonts w:hint="eastAsia"/>
          <w:highlight w:val="none"/>
        </w:rPr>
        <w:t>六、项目建设方案</w:t>
      </w:r>
      <w:r>
        <w:tab/>
      </w:r>
      <w:r>
        <w:fldChar w:fldCharType="begin"/>
      </w:r>
      <w:r>
        <w:instrText xml:space="preserve"> PAGEREF _Toc19618 </w:instrText>
      </w:r>
      <w:r>
        <w:fldChar w:fldCharType="separate"/>
      </w:r>
      <w:r>
        <w:t>16</w:t>
      </w:r>
      <w: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pStyle w:val="13"/>
        <w:tabs>
          <w:tab w:val="right" w:leader="dot" w:pos="8306"/>
        </w:tabs>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_Toc24199 </w:instrText>
      </w:r>
      <w:r>
        <w:rPr>
          <w:rFonts w:hint="eastAsia" w:asciiTheme="minorEastAsia" w:hAnsiTheme="minorEastAsia" w:eastAsiaTheme="minorEastAsia" w:cstheme="minorEastAsia"/>
          <w:szCs w:val="24"/>
          <w:highlight w:val="none"/>
        </w:rPr>
        <w:fldChar w:fldCharType="separate"/>
      </w:r>
      <w:r>
        <w:rPr>
          <w:rFonts w:hint="eastAsia"/>
          <w:highlight w:val="none"/>
        </w:rPr>
        <w:t>（一）安置区规划布局及建设方案</w:t>
      </w:r>
      <w:r>
        <w:tab/>
      </w:r>
      <w:r>
        <w:fldChar w:fldCharType="begin"/>
      </w:r>
      <w:r>
        <w:instrText xml:space="preserve"> PAGEREF _Toc24199 </w:instrText>
      </w:r>
      <w:r>
        <w:fldChar w:fldCharType="separate"/>
      </w:r>
      <w:r>
        <w:t>16</w:t>
      </w:r>
      <w: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pStyle w:val="12"/>
        <w:tabs>
          <w:tab w:val="right" w:leader="dot" w:pos="8306"/>
        </w:tabs>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_Toc10043 </w:instrText>
      </w:r>
      <w:r>
        <w:rPr>
          <w:rFonts w:hint="eastAsia" w:asciiTheme="minorEastAsia" w:hAnsiTheme="minorEastAsia" w:eastAsiaTheme="minorEastAsia" w:cstheme="minorEastAsia"/>
          <w:szCs w:val="24"/>
          <w:highlight w:val="none"/>
        </w:rPr>
        <w:fldChar w:fldCharType="separate"/>
      </w:r>
      <w:r>
        <w:t xml:space="preserve">七、 </w:t>
      </w:r>
      <w:r>
        <w:rPr>
          <w:rFonts w:hint="eastAsia"/>
          <w:highlight w:val="none"/>
        </w:rPr>
        <w:t>环境保护、安全与节能</w:t>
      </w:r>
      <w:r>
        <w:tab/>
      </w:r>
      <w:r>
        <w:fldChar w:fldCharType="begin"/>
      </w:r>
      <w:r>
        <w:instrText xml:space="preserve"> PAGEREF _Toc10043 </w:instrText>
      </w:r>
      <w:r>
        <w:fldChar w:fldCharType="separate"/>
      </w:r>
      <w:r>
        <w:t>40</w:t>
      </w:r>
      <w: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pStyle w:val="13"/>
        <w:tabs>
          <w:tab w:val="right" w:leader="dot" w:pos="8306"/>
        </w:tabs>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_Toc14317 </w:instrText>
      </w:r>
      <w:r>
        <w:rPr>
          <w:rFonts w:hint="eastAsia" w:asciiTheme="minorEastAsia" w:hAnsiTheme="minorEastAsia" w:eastAsiaTheme="minorEastAsia" w:cstheme="minorEastAsia"/>
          <w:szCs w:val="24"/>
          <w:highlight w:val="none"/>
        </w:rPr>
        <w:fldChar w:fldCharType="separate"/>
      </w:r>
      <w:r>
        <w:rPr>
          <w:rFonts w:hint="eastAsia"/>
          <w:highlight w:val="none"/>
        </w:rPr>
        <w:t>（一）环境保护</w:t>
      </w:r>
      <w:r>
        <w:tab/>
      </w:r>
      <w:r>
        <w:fldChar w:fldCharType="begin"/>
      </w:r>
      <w:r>
        <w:instrText xml:space="preserve"> PAGEREF _Toc14317 </w:instrText>
      </w:r>
      <w:r>
        <w:fldChar w:fldCharType="separate"/>
      </w:r>
      <w:r>
        <w:t>40</w:t>
      </w:r>
      <w: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pStyle w:val="13"/>
        <w:tabs>
          <w:tab w:val="right" w:leader="dot" w:pos="8306"/>
        </w:tabs>
      </w:pP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begin"/>
      </w:r>
      <w:r>
        <w:rPr>
          <w:rFonts w:hint="eastAsia" w:asciiTheme="minorEastAsia" w:hAnsiTheme="minorEastAsia" w:eastAsiaTheme="minorEastAsia" w:cstheme="minorEastAsia"/>
          <w:szCs w:val="24"/>
          <w:highlight w:val="none"/>
        </w:rPr>
        <w:instrText xml:space="preserve"> HYPERLINK \l _Toc21405 </w:instrText>
      </w:r>
      <w:r>
        <w:rPr>
          <w:rFonts w:hint="eastAsia" w:asciiTheme="minorEastAsia" w:hAnsiTheme="minorEastAsia" w:eastAsiaTheme="minorEastAsia" w:cstheme="minorEastAsia"/>
          <w:szCs w:val="24"/>
          <w:highlight w:val="none"/>
        </w:rPr>
        <w:fldChar w:fldCharType="separate"/>
      </w:r>
      <w:r>
        <w:rPr>
          <w:rFonts w:hint="eastAsia"/>
          <w:highlight w:val="none"/>
        </w:rPr>
        <w:t>（三）节能及减排</w:t>
      </w:r>
      <w:r>
        <w:tab/>
      </w:r>
      <w:r>
        <w:fldChar w:fldCharType="begin"/>
      </w:r>
      <w:r>
        <w:instrText xml:space="preserve"> PAGEREF _Toc21405 </w:instrText>
      </w:r>
      <w:r>
        <w:fldChar w:fldCharType="separate"/>
      </w:r>
      <w:r>
        <w:t>45</w:t>
      </w:r>
      <w:r>
        <w:fldChar w:fldCharType="end"/>
      </w:r>
      <w:r>
        <w:rPr>
          <w:rFonts w:hint="eastAsia" w:asciiTheme="minorEastAsia" w:hAnsiTheme="minorEastAsia" w:eastAsiaTheme="minorEastAsia" w:cstheme="minorEastAsia"/>
          <w:color w:val="000000" w:themeColor="text1"/>
          <w:szCs w:val="24"/>
          <w:highlight w:val="none"/>
          <w14:textFill>
            <w14:solidFill>
              <w14:schemeClr w14:val="tx1"/>
            </w14:solidFill>
          </w14:textFill>
        </w:rPr>
        <w:fldChar w:fldCharType="end"/>
      </w:r>
    </w:p>
    <w:p>
      <w:pPr>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right="0" w:rightChars="0" w:firstLine="0" w:firstLineChars="0"/>
        <w:jc w:val="center"/>
        <w:textAlignment w:val="auto"/>
        <w:outlineLvl w:val="9"/>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fldChar w:fldCharType="end"/>
      </w:r>
      <w:bookmarkStart w:id="2" w:name="_Toc1282"/>
    </w:p>
    <w:p>
      <w:pPr>
        <w:keepNext w:val="0"/>
        <w:keepLines w:val="0"/>
        <w:pageBreakBefore w:val="0"/>
        <w:widowControl w:val="0"/>
        <w:kinsoku/>
        <w:wordWrap/>
        <w:overflowPunct/>
        <w:topLinePunct w:val="0"/>
        <w:autoSpaceDE/>
        <w:autoSpaceDN/>
        <w:bidi w:val="0"/>
        <w:adjustRightInd/>
        <w:snapToGrid/>
        <w:spacing w:line="480" w:lineRule="auto"/>
        <w:ind w:right="0" w:rightChars="0" w:firstLine="0" w:firstLineChars="0"/>
        <w:jc w:val="center"/>
        <w:textAlignment w:val="auto"/>
        <w:rPr>
          <w:rStyle w:val="56"/>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auto"/>
        <w:ind w:right="0" w:rightChars="0" w:firstLine="0" w:firstLineChars="0"/>
        <w:jc w:val="center"/>
        <w:textAlignment w:val="auto"/>
        <w:rPr>
          <w:rStyle w:val="56"/>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p>
      <w:pPr>
        <w:keepNext w:val="0"/>
        <w:keepLines w:val="0"/>
        <w:pageBreakBefore w:val="0"/>
        <w:widowControl w:val="0"/>
        <w:tabs>
          <w:tab w:val="left" w:pos="2334"/>
        </w:tabs>
        <w:kinsoku/>
        <w:wordWrap/>
        <w:overflowPunct/>
        <w:topLinePunct w:val="0"/>
        <w:autoSpaceDE/>
        <w:autoSpaceDN/>
        <w:bidi w:val="0"/>
        <w:adjustRightInd/>
        <w:snapToGrid/>
        <w:spacing w:line="480" w:lineRule="auto"/>
        <w:ind w:right="0" w:rightChars="0" w:firstLine="0" w:firstLineChars="0"/>
        <w:jc w:val="left"/>
        <w:textAlignment w:val="auto"/>
        <w:rPr>
          <w:rStyle w:val="56"/>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pPr>
      <w:r>
        <w:rPr>
          <w:rStyle w:val="56"/>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480" w:lineRule="auto"/>
        <w:ind w:right="0" w:rightChars="0" w:firstLine="0" w:firstLineChars="0"/>
        <w:jc w:val="center"/>
        <w:textAlignment w:val="auto"/>
        <w:rPr>
          <w:rStyle w:val="56"/>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auto"/>
        <w:ind w:right="0" w:rightChars="0" w:firstLine="0" w:firstLineChars="0"/>
        <w:jc w:val="center"/>
        <w:textAlignment w:val="auto"/>
        <w:rPr>
          <w:rStyle w:val="56"/>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auto"/>
        <w:ind w:right="0" w:rightChars="0" w:firstLine="0" w:firstLineChars="0"/>
        <w:jc w:val="center"/>
        <w:textAlignment w:val="auto"/>
        <w:rPr>
          <w:rStyle w:val="56"/>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auto"/>
        <w:ind w:right="0" w:rightChars="0" w:firstLine="0" w:firstLineChars="0"/>
        <w:jc w:val="center"/>
        <w:textAlignment w:val="auto"/>
        <w:rPr>
          <w:rStyle w:val="56"/>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p>
      <w:pPr>
        <w:jc w:val="center"/>
        <w:rPr>
          <w:rStyle w:val="56"/>
          <w:color w:val="000000" w:themeColor="text1"/>
          <w:highlight w:val="none"/>
          <w14:textFill>
            <w14:solidFill>
              <w14:schemeClr w14:val="tx1"/>
            </w14:solidFill>
          </w14:textFill>
        </w:rPr>
      </w:pPr>
    </w:p>
    <w:p>
      <w:pPr>
        <w:jc w:val="center"/>
        <w:rPr>
          <w:rStyle w:val="56"/>
          <w:color w:val="000000" w:themeColor="text1"/>
          <w:highlight w:val="none"/>
          <w14:textFill>
            <w14:solidFill>
              <w14:schemeClr w14:val="tx1"/>
            </w14:solidFill>
          </w14:textFill>
        </w:rPr>
      </w:pPr>
    </w:p>
    <w:p>
      <w:pPr>
        <w:jc w:val="both"/>
        <w:rPr>
          <w:rStyle w:val="56"/>
          <w:color w:val="000000" w:themeColor="text1"/>
          <w:highlight w:val="none"/>
          <w14:textFill>
            <w14:solidFill>
              <w14:schemeClr w14:val="tx1"/>
            </w14:solidFill>
          </w14:textFill>
        </w:rPr>
      </w:pPr>
    </w:p>
    <w:p>
      <w:pPr>
        <w:jc w:val="center"/>
        <w:rPr>
          <w:rStyle w:val="56"/>
          <w:color w:val="000000" w:themeColor="text1"/>
          <w:highlight w:val="none"/>
          <w14:textFill>
            <w14:solidFill>
              <w14:schemeClr w14:val="tx1"/>
            </w14:solidFill>
          </w14:textFill>
        </w:rPr>
      </w:pPr>
    </w:p>
    <w:p>
      <w:pPr>
        <w:jc w:val="center"/>
        <w:rPr>
          <w:rStyle w:val="56"/>
          <w:rFonts w:hint="eastAsia"/>
          <w:color w:val="000000" w:themeColor="text1"/>
          <w:highlight w:val="none"/>
          <w14:textFill>
            <w14:solidFill>
              <w14:schemeClr w14:val="tx1"/>
            </w14:solidFill>
          </w14:textFill>
        </w:rPr>
        <w:sectPr>
          <w:footerReference r:id="rId3" w:type="default"/>
          <w:pgSz w:w="11906" w:h="16838"/>
          <w:pgMar w:top="1440" w:right="1800" w:bottom="1440" w:left="1800" w:header="851" w:footer="992" w:gutter="0"/>
          <w:pgNumType w:fmt="upperRoman" w:start="1"/>
          <w:cols w:space="425" w:num="1"/>
          <w:docGrid w:type="lines" w:linePitch="312" w:charSpace="0"/>
        </w:sectPr>
      </w:pPr>
    </w:p>
    <w:p>
      <w:pPr>
        <w:jc w:val="center"/>
        <w:rPr>
          <w:rStyle w:val="56"/>
          <w:color w:val="000000" w:themeColor="text1"/>
          <w:highlight w:val="none"/>
          <w14:textFill>
            <w14:solidFill>
              <w14:schemeClr w14:val="tx1"/>
            </w14:solidFill>
          </w14:textFill>
        </w:rPr>
      </w:pPr>
      <w:bookmarkStart w:id="3" w:name="_Toc16251"/>
      <w:r>
        <w:rPr>
          <w:rStyle w:val="56"/>
          <w:rFonts w:hint="eastAsia"/>
          <w:color w:val="000000" w:themeColor="text1"/>
          <w:highlight w:val="none"/>
          <w14:textFill>
            <w14:solidFill>
              <w14:schemeClr w14:val="tx1"/>
            </w14:solidFill>
          </w14:textFill>
        </w:rPr>
        <w:t>一、概述</w:t>
      </w:r>
    </w:p>
    <w:bookmarkEnd w:id="3"/>
    <w:p>
      <w:pPr>
        <w:pStyle w:val="4"/>
        <w:rPr>
          <w:color w:val="000000" w:themeColor="text1"/>
          <w:highlight w:val="none"/>
          <w14:textFill>
            <w14:solidFill>
              <w14:schemeClr w14:val="tx1"/>
            </w14:solidFill>
          </w14:textFill>
        </w:rPr>
      </w:pPr>
      <w:bookmarkStart w:id="4" w:name="_Toc2389"/>
      <w:r>
        <w:rPr>
          <w:rFonts w:hint="eastAsia"/>
          <w:color w:val="000000" w:themeColor="text1"/>
          <w:highlight w:val="none"/>
          <w14:textFill>
            <w14:solidFill>
              <w14:schemeClr w14:val="tx1"/>
            </w14:solidFill>
          </w14:textFill>
        </w:rPr>
        <w:t>（一）</w:t>
      </w:r>
      <w:bookmarkEnd w:id="2"/>
      <w:r>
        <w:rPr>
          <w:rFonts w:hint="eastAsia"/>
          <w:color w:val="000000" w:themeColor="text1"/>
          <w:highlight w:val="none"/>
          <w14:textFill>
            <w14:solidFill>
              <w14:schemeClr w14:val="tx1"/>
            </w14:solidFill>
          </w14:textFill>
        </w:rPr>
        <w:t>项目名称及承办单位</w:t>
      </w:r>
      <w:bookmarkEnd w:id="4"/>
    </w:p>
    <w:p>
      <w:pPr>
        <w:pStyle w:val="5"/>
        <w:numPr>
          <w:ilvl w:val="0"/>
          <w:numId w:val="0"/>
        </w:numPr>
        <w:ind w:left="420" w:left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1、项目名称</w:t>
      </w:r>
    </w:p>
    <w:p>
      <w:pPr>
        <w:pStyle w:val="5"/>
        <w:numPr>
          <w:ilvl w:val="0"/>
          <w:numId w:val="0"/>
        </w:numPr>
        <w:ind w:left="420" w:leftChars="200"/>
        <w:rPr>
          <w:b w:val="0"/>
          <w:bCs/>
          <w:color w:val="000000" w:themeColor="text1"/>
          <w:highlight w:val="none"/>
          <w14:textFill>
            <w14:solidFill>
              <w14:schemeClr w14:val="tx1"/>
            </w14:solidFill>
          </w14:textFill>
        </w:rPr>
      </w:pPr>
      <w:r>
        <w:rPr>
          <w:rFonts w:hint="eastAsia"/>
          <w:b/>
          <w:bCs w:val="0"/>
          <w:color w:val="000000" w:themeColor="text1"/>
          <w:highlight w:val="none"/>
          <w14:textFill>
            <w14:solidFill>
              <w14:schemeClr w14:val="tx1"/>
            </w14:solidFill>
          </w14:textFill>
        </w:rPr>
        <w:t>项目名称</w:t>
      </w:r>
      <w:r>
        <w:rPr>
          <w:rFonts w:hint="eastAsia"/>
          <w:b w:val="0"/>
          <w:bCs/>
          <w:color w:val="000000" w:themeColor="text1"/>
          <w:highlight w:val="none"/>
          <w14:textFill>
            <w14:solidFill>
              <w14:schemeClr w14:val="tx1"/>
            </w14:solidFill>
          </w14:textFill>
        </w:rPr>
        <w:t>：方城县201</w:t>
      </w:r>
      <w:r>
        <w:rPr>
          <w:b w:val="0"/>
          <w:bCs/>
          <w:color w:val="000000" w:themeColor="text1"/>
          <w:highlight w:val="none"/>
          <w14:textFill>
            <w14:solidFill>
              <w14:schemeClr w14:val="tx1"/>
            </w14:solidFill>
          </w14:textFill>
        </w:rPr>
        <w:t>7</w:t>
      </w:r>
      <w:r>
        <w:rPr>
          <w:rFonts w:hint="eastAsia"/>
          <w:b w:val="0"/>
          <w:bCs/>
          <w:color w:val="000000" w:themeColor="text1"/>
          <w:highlight w:val="none"/>
          <w14:textFill>
            <w14:solidFill>
              <w14:schemeClr w14:val="tx1"/>
            </w14:solidFill>
          </w14:textFill>
        </w:rPr>
        <w:t>年易地扶贫搬迁工程实施方案</w:t>
      </w:r>
      <w:bookmarkStart w:id="5" w:name="_Toc7519"/>
    </w:p>
    <w:p>
      <w:pPr>
        <w:pStyle w:val="5"/>
        <w:numPr>
          <w:ilvl w:val="0"/>
          <w:numId w:val="0"/>
        </w:numPr>
        <w:ind w:left="420" w:leftChars="200"/>
        <w:rPr>
          <w:b w:val="0"/>
          <w:bCs/>
          <w:color w:val="000000" w:themeColor="text1"/>
          <w:highlight w:val="none"/>
          <w14:textFill>
            <w14:solidFill>
              <w14:schemeClr w14:val="tx1"/>
            </w14:solidFill>
          </w14:textFill>
        </w:rPr>
      </w:pPr>
      <w:r>
        <w:rPr>
          <w:rFonts w:hint="eastAsia"/>
          <w:b/>
          <w:bCs w:val="0"/>
          <w:color w:val="000000" w:themeColor="text1"/>
          <w:highlight w:val="none"/>
          <w14:textFill>
            <w14:solidFill>
              <w14:schemeClr w14:val="tx1"/>
            </w14:solidFill>
          </w14:textFill>
        </w:rPr>
        <w:t>项目承办单位</w:t>
      </w:r>
      <w:r>
        <w:rPr>
          <w:rFonts w:hint="eastAsia"/>
          <w:b w:val="0"/>
          <w:bCs/>
          <w:color w:val="000000" w:themeColor="text1"/>
          <w:highlight w:val="none"/>
          <w14:textFill>
            <w14:solidFill>
              <w14:schemeClr w14:val="tx1"/>
            </w14:solidFill>
          </w14:textFill>
        </w:rPr>
        <w:t>：</w:t>
      </w:r>
      <w:bookmarkEnd w:id="5"/>
      <w:r>
        <w:rPr>
          <w:rFonts w:hint="eastAsia"/>
          <w:b w:val="0"/>
          <w:bCs/>
          <w:color w:val="000000" w:themeColor="text1"/>
          <w:highlight w:val="none"/>
          <w14:textFill>
            <w14:solidFill>
              <w14:schemeClr w14:val="tx1"/>
            </w14:solidFill>
          </w14:textFill>
        </w:rPr>
        <w:t>方城县</w:t>
      </w:r>
      <w:r>
        <w:rPr>
          <w:rFonts w:hint="eastAsia"/>
          <w:b w:val="0"/>
          <w:bCs/>
          <w:color w:val="000000" w:themeColor="text1"/>
          <w:highlight w:val="none"/>
          <w:lang w:eastAsia="zh-CN"/>
          <w14:textFill>
            <w14:solidFill>
              <w14:schemeClr w14:val="tx1"/>
            </w14:solidFill>
          </w14:textFill>
        </w:rPr>
        <w:t>惠民</w:t>
      </w:r>
      <w:r>
        <w:rPr>
          <w:rFonts w:hint="eastAsia"/>
          <w:b w:val="0"/>
          <w:bCs/>
          <w:color w:val="000000" w:themeColor="text1"/>
          <w:highlight w:val="none"/>
          <w14:textFill>
            <w14:solidFill>
              <w14:schemeClr w14:val="tx1"/>
            </w14:solidFill>
          </w14:textFill>
        </w:rPr>
        <w:t>扶贫开发投资有限公司</w:t>
      </w:r>
    </w:p>
    <w:p>
      <w:pPr>
        <w:pStyle w:val="5"/>
        <w:numPr>
          <w:ilvl w:val="0"/>
          <w:numId w:val="0"/>
        </w:numPr>
        <w:ind w:left="420" w:leftChars="200"/>
        <w:rPr>
          <w:rFonts w:hint="eastAsia"/>
          <w:b w:val="0"/>
          <w:bCs/>
          <w:color w:val="auto"/>
          <w:highlight w:val="none"/>
          <w:lang w:eastAsia="zh-CN"/>
        </w:rPr>
      </w:pPr>
      <w:r>
        <w:rPr>
          <w:rFonts w:hint="eastAsia"/>
          <w:b/>
          <w:bCs w:val="0"/>
          <w:color w:val="000000" w:themeColor="text1"/>
          <w:highlight w:val="none"/>
          <w14:textFill>
            <w14:solidFill>
              <w14:schemeClr w14:val="tx1"/>
            </w14:solidFill>
          </w14:textFill>
        </w:rPr>
        <w:t>项目负责人：</w:t>
      </w:r>
      <w:r>
        <w:rPr>
          <w:b w:val="0"/>
          <w:bCs/>
          <w:color w:val="auto"/>
          <w:highlight w:val="none"/>
        </w:rPr>
        <w:t xml:space="preserve"> </w:t>
      </w:r>
      <w:r>
        <w:rPr>
          <w:rFonts w:hint="eastAsia"/>
          <w:b w:val="0"/>
          <w:bCs/>
          <w:color w:val="auto"/>
          <w:highlight w:val="none"/>
          <w:lang w:eastAsia="zh-CN"/>
        </w:rPr>
        <w:t>孙德建</w:t>
      </w:r>
    </w:p>
    <w:p>
      <w:pPr>
        <w:pStyle w:val="5"/>
        <w:numPr>
          <w:ilvl w:val="0"/>
          <w:numId w:val="0"/>
        </w:numPr>
        <w:ind w:left="420" w:left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2、承办单位基本情况</w:t>
      </w:r>
    </w:p>
    <w:p>
      <w:pPr>
        <w:rPr>
          <w:color w:val="000000" w:themeColor="text1"/>
          <w:highlight w:val="none"/>
          <w14:textFill>
            <w14:solidFill>
              <w14:schemeClr w14:val="tx1"/>
            </w14:solidFill>
          </w14:textFill>
        </w:rPr>
      </w:pPr>
      <w:r>
        <w:rPr>
          <w:rFonts w:hint="eastAsia" w:eastAsia="仿宋_GB2312"/>
          <w:bCs/>
          <w:color w:val="000000" w:themeColor="text1"/>
          <w:sz w:val="28"/>
          <w:highlight w:val="none"/>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14:textFill>
            <w14:solidFill>
              <w14:schemeClr w14:val="tx1"/>
            </w14:solidFill>
          </w14:textFill>
        </w:rPr>
        <w:t>方城县</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惠民</w:t>
      </w:r>
      <w:r>
        <w:rPr>
          <w:rFonts w:hint="eastAsia" w:ascii="仿宋_GB2312" w:hAnsi="仿宋_GB2312" w:eastAsia="仿宋_GB2312" w:cs="仿宋_GB2312"/>
          <w:color w:val="000000" w:themeColor="text1"/>
          <w:sz w:val="28"/>
          <w:szCs w:val="28"/>
          <w:highlight w:val="none"/>
          <w14:textFill>
            <w14:solidFill>
              <w14:schemeClr w14:val="tx1"/>
            </w14:solidFill>
          </w14:textFill>
        </w:rPr>
        <w:t>扶贫开发投资有限公司成立于201</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28"/>
          <w:szCs w:val="28"/>
          <w:highlight w:val="none"/>
          <w14:textFill>
            <w14:solidFill>
              <w14:schemeClr w14:val="tx1"/>
            </w14:solidFill>
          </w14:textFill>
        </w:rPr>
        <w:t>年</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28"/>
          <w:szCs w:val="28"/>
          <w:highlight w:val="none"/>
          <w14:textFill>
            <w14:solidFill>
              <w14:schemeClr w14:val="tx1"/>
            </w14:solidFill>
          </w14:textFill>
        </w:rPr>
        <w:t>月</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16</w:t>
      </w:r>
      <w:r>
        <w:rPr>
          <w:rFonts w:hint="eastAsia" w:ascii="仿宋_GB2312" w:hAnsi="仿宋_GB2312" w:eastAsia="仿宋_GB2312" w:cs="仿宋_GB2312"/>
          <w:color w:val="000000" w:themeColor="text1"/>
          <w:sz w:val="28"/>
          <w:szCs w:val="28"/>
          <w:highlight w:val="none"/>
          <w14:textFill>
            <w14:solidFill>
              <w14:schemeClr w14:val="tx1"/>
            </w14:solidFill>
          </w14:textFill>
        </w:rPr>
        <w:t>日，是</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有限责任公司</w:t>
      </w:r>
      <w:r>
        <w:rPr>
          <w:rFonts w:hint="eastAsia" w:ascii="仿宋_GB2312" w:hAnsi="仿宋_GB2312" w:eastAsia="仿宋_GB2312" w:cs="仿宋_GB2312"/>
          <w:color w:val="000000" w:themeColor="text1"/>
          <w:sz w:val="28"/>
          <w:szCs w:val="28"/>
          <w:highlight w:val="none"/>
          <w14:textFill>
            <w14:solidFill>
              <w14:schemeClr w14:val="tx1"/>
            </w14:solidFill>
          </w14:textFill>
        </w:rPr>
        <w:t>，是易地扶贫搬迁基础设施项目的建设主体，公司注册资本金</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壹佰</w:t>
      </w:r>
      <w:r>
        <w:rPr>
          <w:rFonts w:hint="eastAsia" w:ascii="仿宋_GB2312" w:hAnsi="仿宋_GB2312" w:eastAsia="仿宋_GB2312" w:cs="仿宋_GB2312"/>
          <w:color w:val="000000" w:themeColor="text1"/>
          <w:sz w:val="28"/>
          <w:szCs w:val="28"/>
          <w:highlight w:val="none"/>
          <w14:textFill>
            <w14:solidFill>
              <w14:schemeClr w14:val="tx1"/>
            </w14:solidFill>
          </w14:textFill>
        </w:rPr>
        <w:t>万元，法定代表人</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孙德建</w:t>
      </w:r>
      <w:r>
        <w:rPr>
          <w:rFonts w:hint="eastAsia" w:ascii="仿宋_GB2312" w:hAnsi="仿宋_GB2312" w:eastAsia="仿宋_GB2312" w:cs="仿宋_GB2312"/>
          <w:color w:val="000000" w:themeColor="text1"/>
          <w:sz w:val="28"/>
          <w:szCs w:val="28"/>
          <w:highlight w:val="none"/>
          <w14:textFill>
            <w14:solidFill>
              <w14:schemeClr w14:val="tx1"/>
            </w14:solidFill>
          </w14:textFill>
        </w:rPr>
        <w:t>。根据《河南省易地扶贫搬迁工程实施细则》（暂行）的通知要求，职能包括：负责全县扶贫开发项目实业投资、资本经营和融资，项目投资开发与融资，以及经县政府批准授权或委托的其他业务投资。目前公司开展的主要业务是：以产业扶贫为主要方向，全方位参与扶贫项目建设，为扶贫开发工作提供服务。</w:t>
      </w:r>
    </w:p>
    <w:p>
      <w:pPr>
        <w:pStyle w:val="5"/>
        <w:numPr>
          <w:ilvl w:val="0"/>
          <w:numId w:val="0"/>
        </w:numPr>
        <w:ind w:left="420" w:left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3、拟建</w:t>
      </w:r>
      <w:r>
        <w:rPr>
          <w:rFonts w:hint="eastAsia"/>
          <w:color w:val="000000" w:themeColor="text1"/>
          <w:highlight w:val="none"/>
          <w:lang w:eastAsia="zh-CN"/>
          <w14:textFill>
            <w14:solidFill>
              <w14:schemeClr w14:val="tx1"/>
            </w14:solidFill>
          </w14:textFill>
        </w:rPr>
        <w:t>地点</w:t>
      </w:r>
    </w:p>
    <w:p>
      <w:pPr>
        <w:widowControl/>
        <w:shd w:val="clear" w:color="020000" w:fill="auto"/>
        <w:wordWrap/>
        <w:adjustRightInd/>
        <w:snapToGrid/>
        <w:spacing w:line="360" w:lineRule="auto"/>
        <w:ind w:right="0" w:firstLine="560" w:firstLineChars="200"/>
        <w:jc w:val="lef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方城县集中安置点由乡（镇）人民政府按照城镇总体规划和土地利用规划的要求，经过实地考察及征求搬迁群众意见、</w:t>
      </w:r>
      <w:r>
        <w:rPr>
          <w:rFonts w:hint="eastAsia" w:ascii="仿宋_GB2312" w:hAnsi="仿宋_GB2312" w:eastAsia="仿宋_GB2312" w:cs="仿宋_GB2312"/>
          <w:color w:val="auto"/>
          <w:sz w:val="28"/>
          <w:szCs w:val="28"/>
          <w:highlight w:val="none"/>
          <w:lang w:eastAsia="zh-CN"/>
        </w:rPr>
        <w:t>安置点群众意见，确定方城县</w:t>
      </w:r>
      <w:r>
        <w:rPr>
          <w:rFonts w:hint="eastAsia" w:ascii="仿宋_GB2312" w:hAnsi="仿宋_GB2312" w:eastAsia="仿宋_GB2312" w:cs="仿宋_GB2312"/>
          <w:color w:val="auto"/>
          <w:sz w:val="28"/>
          <w:szCs w:val="28"/>
          <w:highlight w:val="none"/>
          <w:lang w:val="en-US" w:eastAsia="zh-CN"/>
        </w:rPr>
        <w:t>2017年</w:t>
      </w:r>
      <w:r>
        <w:rPr>
          <w:rFonts w:hint="eastAsia" w:ascii="仿宋_GB2312" w:hAnsi="仿宋_GB2312" w:eastAsia="仿宋_GB2312" w:cs="仿宋_GB2312"/>
          <w:color w:val="auto"/>
          <w:sz w:val="28"/>
          <w:szCs w:val="28"/>
          <w:highlight w:val="none"/>
          <w:lang w:eastAsia="zh-CN"/>
        </w:rPr>
        <w:t>易地扶贫搬迁群众</w:t>
      </w:r>
      <w:r>
        <w:rPr>
          <w:rFonts w:hint="eastAsia" w:ascii="仿宋_GB2312" w:hAnsi="仿宋_GB2312" w:eastAsia="仿宋_GB2312" w:cs="仿宋_GB2312"/>
          <w:color w:val="auto"/>
          <w:sz w:val="28"/>
          <w:szCs w:val="28"/>
          <w:highlight w:val="none"/>
          <w:lang w:val="en-US" w:eastAsia="zh-CN"/>
        </w:rPr>
        <w:t>54户171人，其中170人是2017年搬迁人数，剩下的1人属于2018年搬迁人数，经方城县政府的商议，最终确定</w:t>
      </w:r>
      <w:r>
        <w:rPr>
          <w:rFonts w:hint="eastAsia" w:ascii="仿宋_GB2312" w:hAnsi="仿宋_GB2312" w:eastAsia="仿宋_GB2312" w:cs="仿宋_GB2312"/>
          <w:color w:val="auto"/>
          <w:sz w:val="28"/>
          <w:szCs w:val="28"/>
          <w:highlight w:val="none"/>
          <w:lang w:eastAsia="zh-CN"/>
        </w:rPr>
        <w:t>方城县</w:t>
      </w:r>
      <w:r>
        <w:rPr>
          <w:rFonts w:hint="eastAsia" w:ascii="仿宋_GB2312" w:hAnsi="仿宋_GB2312" w:eastAsia="仿宋_GB2312" w:cs="仿宋_GB2312"/>
          <w:color w:val="auto"/>
          <w:sz w:val="28"/>
          <w:szCs w:val="28"/>
          <w:highlight w:val="none"/>
          <w:lang w:val="en-US" w:eastAsia="zh-CN"/>
        </w:rPr>
        <w:t>2017年</w:t>
      </w:r>
      <w:r>
        <w:rPr>
          <w:rFonts w:hint="eastAsia" w:ascii="仿宋_GB2312" w:hAnsi="仿宋_GB2312" w:eastAsia="仿宋_GB2312" w:cs="仿宋_GB2312"/>
          <w:color w:val="auto"/>
          <w:sz w:val="28"/>
          <w:szCs w:val="28"/>
          <w:highlight w:val="none"/>
          <w:lang w:eastAsia="zh-CN"/>
        </w:rPr>
        <w:t>易地扶贫搬迁群众</w:t>
      </w:r>
      <w:r>
        <w:rPr>
          <w:rFonts w:hint="eastAsia" w:ascii="仿宋_GB2312" w:hAnsi="仿宋_GB2312" w:eastAsia="仿宋_GB2312" w:cs="仿宋_GB2312"/>
          <w:color w:val="auto"/>
          <w:sz w:val="28"/>
          <w:szCs w:val="28"/>
          <w:highlight w:val="none"/>
          <w:lang w:val="en-US" w:eastAsia="zh-CN"/>
        </w:rPr>
        <w:t>54户171人，多余的1人搬迁费用由县、乡政府自筹。方城县2017年易地扶贫搬迁仅涉及四里店乡一个乡镇，</w:t>
      </w:r>
      <w:r>
        <w:rPr>
          <w:rFonts w:hint="eastAsia" w:ascii="仿宋_GB2312" w:hAnsi="仿宋_GB2312" w:eastAsia="仿宋_GB2312" w:cs="仿宋_GB2312"/>
          <w:color w:val="auto"/>
          <w:sz w:val="28"/>
          <w:szCs w:val="28"/>
          <w:highlight w:val="none"/>
          <w:lang w:eastAsia="zh-CN"/>
        </w:rPr>
        <w:t>拟建集中安置点</w:t>
      </w:r>
      <w:r>
        <w:rPr>
          <w:rFonts w:hint="eastAsia" w:ascii="仿宋_GB2312" w:hAnsi="仿宋_GB2312" w:eastAsia="仿宋_GB2312" w:cs="仿宋_GB2312"/>
          <w:color w:val="auto"/>
          <w:sz w:val="28"/>
          <w:szCs w:val="28"/>
          <w:highlight w:val="none"/>
          <w:lang w:val="en-US" w:eastAsia="zh-CN"/>
        </w:rPr>
        <w:t>2个，共安置易地扶贫搬迁群众38户104人；分散</w:t>
      </w:r>
      <w:r>
        <w:rPr>
          <w:rFonts w:hint="eastAsia" w:ascii="仿宋_GB2312" w:hAnsi="仿宋_GB2312" w:eastAsia="仿宋_GB2312" w:cs="仿宋_GB2312"/>
          <w:color w:val="auto"/>
          <w:sz w:val="28"/>
          <w:szCs w:val="28"/>
          <w:highlight w:val="none"/>
          <w:lang w:eastAsia="zh-CN"/>
        </w:rPr>
        <w:t>安置</w:t>
      </w:r>
      <w:r>
        <w:rPr>
          <w:rFonts w:hint="eastAsia" w:ascii="仿宋_GB2312" w:hAnsi="仿宋_GB2312" w:eastAsia="仿宋_GB2312" w:cs="仿宋_GB2312"/>
          <w:color w:val="auto"/>
          <w:sz w:val="28"/>
          <w:szCs w:val="28"/>
          <w:highlight w:val="none"/>
          <w:lang w:val="en-US" w:eastAsia="zh-CN"/>
        </w:rPr>
        <w:t>共安置易地扶贫搬迁群众16户67人</w:t>
      </w:r>
      <w:r>
        <w:rPr>
          <w:rFonts w:hint="eastAsia" w:ascii="仿宋_GB2312" w:hAnsi="仿宋_GB2312" w:eastAsia="仿宋_GB2312" w:cs="仿宋_GB2312"/>
          <w:color w:val="auto"/>
          <w:sz w:val="28"/>
          <w:szCs w:val="28"/>
          <w:highlight w:val="none"/>
          <w:lang w:eastAsia="zh-CN"/>
        </w:rPr>
        <w:t>。</w:t>
      </w:r>
    </w:p>
    <w:p>
      <w:pPr>
        <w:widowControl/>
        <w:shd w:val="clear" w:color="020000" w:fill="auto"/>
        <w:wordWrap/>
        <w:adjustRightInd/>
        <w:snapToGrid/>
        <w:spacing w:line="360" w:lineRule="auto"/>
        <w:ind w:right="0" w:firstLine="562"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eastAsia="zh-CN"/>
        </w:rPr>
        <w:t>——集中安置。</w:t>
      </w:r>
      <w:r>
        <w:rPr>
          <w:rFonts w:hint="eastAsia" w:ascii="仿宋_GB2312" w:hAnsi="仿宋_GB2312" w:eastAsia="仿宋_GB2312" w:cs="仿宋_GB2312"/>
          <w:color w:val="auto"/>
          <w:sz w:val="28"/>
          <w:szCs w:val="28"/>
          <w:highlight w:val="none"/>
          <w:lang w:eastAsia="zh-CN"/>
        </w:rPr>
        <w:t>集中安置共拟建设</w:t>
      </w:r>
      <w:r>
        <w:rPr>
          <w:rFonts w:hint="eastAsia" w:ascii="仿宋_GB2312" w:hAnsi="仿宋_GB2312" w:eastAsia="仿宋_GB2312" w:cs="仿宋_GB2312"/>
          <w:color w:val="auto"/>
          <w:sz w:val="28"/>
          <w:szCs w:val="28"/>
          <w:highlight w:val="none"/>
          <w:lang w:val="en-US" w:eastAsia="zh-CN"/>
        </w:rPr>
        <w:t>2个安置点，共安置38户104人。</w:t>
      </w:r>
      <w:r>
        <w:rPr>
          <w:rFonts w:hint="eastAsia" w:ascii="仿宋_GB2312" w:hAnsi="仿宋_GB2312" w:eastAsia="仿宋_GB2312" w:cs="仿宋_GB2312"/>
          <w:color w:val="auto"/>
          <w:sz w:val="28"/>
          <w:szCs w:val="28"/>
          <w:highlight w:val="none"/>
          <w:lang w:eastAsia="zh-CN"/>
        </w:rPr>
        <w:t>四里店乡拟建</w:t>
      </w:r>
      <w:r>
        <w:rPr>
          <w:rFonts w:hint="eastAsia" w:ascii="仿宋_GB2312" w:hAnsi="仿宋_GB2312" w:eastAsia="仿宋_GB2312" w:cs="仿宋_GB2312"/>
          <w:color w:val="auto"/>
          <w:sz w:val="28"/>
          <w:szCs w:val="28"/>
          <w:highlight w:val="none"/>
          <w:lang w:val="en-US" w:eastAsia="zh-CN"/>
        </w:rPr>
        <w:t>2个安置点，为澧源社区集中安置点、青石坡集中安置点。</w:t>
      </w:r>
    </w:p>
    <w:p>
      <w:pPr>
        <w:widowControl/>
        <w:shd w:val="clear" w:color="020000" w:fill="auto"/>
        <w:wordWrap/>
        <w:adjustRightInd/>
        <w:snapToGrid/>
        <w:spacing w:line="360" w:lineRule="auto"/>
        <w:ind w:right="0" w:firstLine="562"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——分散安置。</w:t>
      </w:r>
      <w:r>
        <w:rPr>
          <w:rFonts w:hint="eastAsia" w:ascii="仿宋_GB2312" w:hAnsi="仿宋_GB2312" w:eastAsia="仿宋_GB2312" w:cs="仿宋_GB2312"/>
          <w:color w:val="auto"/>
          <w:sz w:val="28"/>
          <w:szCs w:val="28"/>
          <w:highlight w:val="none"/>
          <w:lang w:val="en-US" w:eastAsia="zh-CN"/>
        </w:rPr>
        <w:t>分散安置共16户67人。</w:t>
      </w:r>
    </w:p>
    <w:p>
      <w:pPr>
        <w:shd w:val="clear" w:color="000000" w:fill="auto"/>
        <w:spacing w:line="480" w:lineRule="auto"/>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表1-1 方城县2017年易地扶贫搬迁拟建搬迁安置点安置方案一览表</w:t>
      </w:r>
    </w:p>
    <w:tbl>
      <w:tblPr>
        <w:tblStyle w:val="28"/>
        <w:tblW w:w="86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70"/>
        <w:gridCol w:w="1851"/>
        <w:gridCol w:w="1815"/>
        <w:gridCol w:w="2250"/>
        <w:gridCol w:w="1076"/>
        <w:gridCol w:w="10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40" w:hRule="atLeast"/>
          <w:tblHeader/>
        </w:trPr>
        <w:tc>
          <w:tcPr>
            <w:tcW w:w="570" w:type="dxa"/>
            <w:vMerge w:val="restart"/>
            <w:tcBorders>
              <w:top w:val="single" w:color="000000" w:sz="4" w:space="0"/>
              <w:left w:val="single" w:color="000000" w:sz="4" w:space="0"/>
              <w:bottom w:val="single" w:color="000000" w:sz="4" w:space="0"/>
              <w:right w:val="single" w:color="000000" w:sz="4" w:space="0"/>
            </w:tcBorders>
            <w:shd w:val="clear" w:color="auto" w:fill="DEEBF6"/>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序号</w:t>
            </w:r>
          </w:p>
        </w:tc>
        <w:tc>
          <w:tcPr>
            <w:tcW w:w="1851" w:type="dxa"/>
            <w:vMerge w:val="restart"/>
            <w:tcBorders>
              <w:top w:val="single" w:color="000000" w:sz="4" w:space="0"/>
              <w:left w:val="single" w:color="000000" w:sz="4" w:space="0"/>
              <w:bottom w:val="single" w:color="000000" w:sz="4" w:space="0"/>
              <w:right w:val="single" w:color="000000" w:sz="4" w:space="0"/>
            </w:tcBorders>
            <w:shd w:val="clear" w:color="auto" w:fill="DEEBF6"/>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乡镇</w:t>
            </w:r>
          </w:p>
        </w:tc>
        <w:tc>
          <w:tcPr>
            <w:tcW w:w="1815" w:type="dxa"/>
            <w:vMerge w:val="restart"/>
            <w:tcBorders>
              <w:top w:val="single" w:color="000000" w:sz="4" w:space="0"/>
              <w:left w:val="single" w:color="000000" w:sz="4" w:space="0"/>
              <w:bottom w:val="single" w:color="000000" w:sz="4" w:space="0"/>
              <w:right w:val="single" w:color="000000" w:sz="4" w:space="0"/>
            </w:tcBorders>
            <w:shd w:val="clear" w:color="auto" w:fill="DEEBF6"/>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集中安置点</w:t>
            </w:r>
            <w:r>
              <w:rPr>
                <w:rFonts w:hint="eastAsia" w:ascii="宋体" w:hAnsi="宋体" w:eastAsia="宋体" w:cs="宋体"/>
                <w:b/>
                <w:bCs w:val="0"/>
                <w:i w:val="0"/>
                <w:color w:val="auto"/>
                <w:kern w:val="0"/>
                <w:sz w:val="24"/>
                <w:szCs w:val="24"/>
                <w:u w:val="none"/>
                <w:lang w:val="en-US" w:eastAsia="zh-CN"/>
              </w:rPr>
              <w:br w:type="textWrapping"/>
            </w:r>
            <w:r>
              <w:rPr>
                <w:rFonts w:hint="eastAsia" w:ascii="宋体" w:hAnsi="宋体" w:eastAsia="宋体" w:cs="宋体"/>
                <w:b/>
                <w:bCs w:val="0"/>
                <w:i w:val="0"/>
                <w:color w:val="auto"/>
                <w:kern w:val="0"/>
                <w:sz w:val="24"/>
                <w:szCs w:val="24"/>
                <w:u w:val="none"/>
                <w:lang w:val="en-US" w:eastAsia="zh-CN"/>
              </w:rPr>
              <w:t>名称</w:t>
            </w:r>
          </w:p>
        </w:tc>
        <w:tc>
          <w:tcPr>
            <w:tcW w:w="2250" w:type="dxa"/>
            <w:vMerge w:val="restart"/>
            <w:tcBorders>
              <w:top w:val="single" w:color="000000" w:sz="4" w:space="0"/>
              <w:left w:val="single" w:color="000000" w:sz="4" w:space="0"/>
              <w:bottom w:val="single" w:color="000000" w:sz="4" w:space="0"/>
              <w:right w:val="single" w:color="000000" w:sz="4" w:space="0"/>
            </w:tcBorders>
            <w:shd w:val="clear" w:color="auto" w:fill="DEEBF6"/>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安置点位置</w:t>
            </w:r>
          </w:p>
        </w:tc>
        <w:tc>
          <w:tcPr>
            <w:tcW w:w="2153" w:type="dxa"/>
            <w:gridSpan w:val="2"/>
            <w:tcBorders>
              <w:top w:val="single" w:color="000000" w:sz="4" w:space="0"/>
              <w:left w:val="single" w:color="000000" w:sz="4" w:space="0"/>
              <w:bottom w:val="single" w:color="000000" w:sz="4" w:space="0"/>
              <w:right w:val="single" w:color="000000" w:sz="4" w:space="0"/>
            </w:tcBorders>
            <w:shd w:val="clear" w:color="auto" w:fill="DEEBF6"/>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安置规模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blHeader/>
        </w:trPr>
        <w:tc>
          <w:tcPr>
            <w:tcW w:w="570" w:type="dxa"/>
            <w:vMerge w:val="continue"/>
            <w:tcBorders>
              <w:top w:val="single" w:color="000000" w:sz="4" w:space="0"/>
              <w:left w:val="single" w:color="000000" w:sz="4" w:space="0"/>
              <w:bottom w:val="single" w:color="000000" w:sz="4" w:space="0"/>
              <w:right w:val="single" w:color="000000" w:sz="4" w:space="0"/>
            </w:tcBorders>
            <w:shd w:val="clear" w:color="auto" w:fill="DEEBF6"/>
            <w:vAlign w:val="center"/>
          </w:tcPr>
          <w:p>
            <w:pPr>
              <w:jc w:val="center"/>
              <w:rPr>
                <w:rFonts w:hint="eastAsia" w:ascii="宋体" w:hAnsi="宋体" w:eastAsia="宋体" w:cs="宋体"/>
                <w:b/>
                <w:bCs w:val="0"/>
                <w:i w:val="0"/>
                <w:color w:val="auto"/>
                <w:sz w:val="24"/>
                <w:szCs w:val="24"/>
                <w:u w:val="none"/>
              </w:rPr>
            </w:pPr>
          </w:p>
        </w:tc>
        <w:tc>
          <w:tcPr>
            <w:tcW w:w="1851" w:type="dxa"/>
            <w:vMerge w:val="continue"/>
            <w:tcBorders>
              <w:top w:val="single" w:color="000000" w:sz="4" w:space="0"/>
              <w:left w:val="single" w:color="000000" w:sz="4" w:space="0"/>
              <w:bottom w:val="single" w:color="000000" w:sz="4" w:space="0"/>
              <w:right w:val="single" w:color="000000" w:sz="4" w:space="0"/>
            </w:tcBorders>
            <w:shd w:val="clear" w:color="auto" w:fill="DEEBF6"/>
            <w:vAlign w:val="center"/>
          </w:tcPr>
          <w:p>
            <w:pPr>
              <w:jc w:val="center"/>
              <w:rPr>
                <w:rFonts w:hint="eastAsia" w:ascii="宋体" w:hAnsi="宋体" w:eastAsia="宋体" w:cs="宋体"/>
                <w:b/>
                <w:bCs w:val="0"/>
                <w:i w:val="0"/>
                <w:color w:val="auto"/>
                <w:sz w:val="24"/>
                <w:szCs w:val="24"/>
                <w:u w:val="none"/>
              </w:rPr>
            </w:pPr>
          </w:p>
        </w:tc>
        <w:tc>
          <w:tcPr>
            <w:tcW w:w="1815" w:type="dxa"/>
            <w:vMerge w:val="continue"/>
            <w:tcBorders>
              <w:top w:val="single" w:color="000000" w:sz="4" w:space="0"/>
              <w:left w:val="single" w:color="000000" w:sz="4" w:space="0"/>
              <w:bottom w:val="single" w:color="000000" w:sz="4" w:space="0"/>
              <w:right w:val="single" w:color="000000" w:sz="4" w:space="0"/>
            </w:tcBorders>
            <w:shd w:val="clear" w:color="auto" w:fill="DEEBF6"/>
            <w:vAlign w:val="center"/>
          </w:tcPr>
          <w:p>
            <w:pPr>
              <w:jc w:val="center"/>
              <w:rPr>
                <w:rFonts w:hint="eastAsia" w:ascii="宋体" w:hAnsi="宋体" w:eastAsia="宋体" w:cs="宋体"/>
                <w:b/>
                <w:bCs w:val="0"/>
                <w:i w:val="0"/>
                <w:color w:val="auto"/>
                <w:sz w:val="24"/>
                <w:szCs w:val="24"/>
                <w:u w:val="none"/>
              </w:rPr>
            </w:pPr>
          </w:p>
        </w:tc>
        <w:tc>
          <w:tcPr>
            <w:tcW w:w="2250" w:type="dxa"/>
            <w:vMerge w:val="continue"/>
            <w:tcBorders>
              <w:top w:val="single" w:color="000000" w:sz="4" w:space="0"/>
              <w:left w:val="single" w:color="000000" w:sz="4" w:space="0"/>
              <w:bottom w:val="single" w:color="000000" w:sz="4" w:space="0"/>
              <w:right w:val="single" w:color="000000" w:sz="4" w:space="0"/>
            </w:tcBorders>
            <w:shd w:val="clear" w:color="auto" w:fill="DEEBF6"/>
            <w:vAlign w:val="center"/>
          </w:tcPr>
          <w:p>
            <w:pPr>
              <w:jc w:val="center"/>
              <w:rPr>
                <w:rFonts w:hint="eastAsia" w:ascii="宋体" w:hAnsi="宋体" w:eastAsia="宋体" w:cs="宋体"/>
                <w:b/>
                <w:bCs w:val="0"/>
                <w:i w:val="0"/>
                <w:color w:val="auto"/>
                <w:sz w:val="24"/>
                <w:szCs w:val="24"/>
                <w:u w:val="none"/>
              </w:rPr>
            </w:pPr>
          </w:p>
        </w:tc>
        <w:tc>
          <w:tcPr>
            <w:tcW w:w="1076" w:type="dxa"/>
            <w:tcBorders>
              <w:top w:val="single" w:color="000000" w:sz="4" w:space="0"/>
              <w:left w:val="single" w:color="000000" w:sz="4" w:space="0"/>
              <w:right w:val="single" w:color="000000" w:sz="4" w:space="0"/>
            </w:tcBorders>
            <w:shd w:val="clear" w:color="auto" w:fill="DEEBF6"/>
            <w:vAlign w:val="center"/>
          </w:tcPr>
          <w:p>
            <w:pPr>
              <w:widowControl/>
              <w:jc w:val="center"/>
              <w:textAlignment w:val="center"/>
              <w:rPr>
                <w:rFonts w:hint="eastAsia" w:ascii="宋体" w:hAnsi="宋体" w:eastAsia="宋体" w:cs="宋体"/>
                <w:b/>
                <w:bCs w:val="0"/>
                <w:i w:val="0"/>
                <w:color w:val="auto"/>
                <w:kern w:val="0"/>
                <w:sz w:val="24"/>
                <w:szCs w:val="24"/>
                <w:u w:val="none"/>
                <w:lang w:val="en-US" w:eastAsia="zh-CN"/>
              </w:rPr>
            </w:pPr>
            <w:r>
              <w:rPr>
                <w:rFonts w:hint="eastAsia" w:ascii="宋体" w:hAnsi="宋体" w:eastAsia="宋体" w:cs="宋体"/>
                <w:b/>
                <w:bCs w:val="0"/>
                <w:i w:val="0"/>
                <w:color w:val="auto"/>
                <w:kern w:val="0"/>
                <w:sz w:val="24"/>
                <w:szCs w:val="24"/>
                <w:u w:val="none"/>
                <w:lang w:val="en-US" w:eastAsia="zh-CN"/>
              </w:rPr>
              <w:t>户数</w:t>
            </w:r>
          </w:p>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（户）</w:t>
            </w:r>
          </w:p>
        </w:tc>
        <w:tc>
          <w:tcPr>
            <w:tcW w:w="1077" w:type="dxa"/>
            <w:tcBorders>
              <w:top w:val="single" w:color="000000" w:sz="4" w:space="0"/>
              <w:left w:val="single" w:color="000000" w:sz="4" w:space="0"/>
              <w:bottom w:val="single" w:color="000000" w:sz="4" w:space="0"/>
              <w:right w:val="single" w:color="000000" w:sz="4" w:space="0"/>
            </w:tcBorders>
            <w:shd w:val="clear" w:color="auto" w:fill="DEEBF6"/>
            <w:vAlign w:val="center"/>
          </w:tcPr>
          <w:p>
            <w:pPr>
              <w:widowControl/>
              <w:jc w:val="center"/>
              <w:textAlignment w:val="center"/>
              <w:rPr>
                <w:rFonts w:hint="eastAsia" w:ascii="宋体" w:hAnsi="宋体" w:eastAsia="宋体" w:cs="宋体"/>
                <w:b/>
                <w:bCs w:val="0"/>
                <w:i w:val="0"/>
                <w:color w:val="auto"/>
                <w:kern w:val="0"/>
                <w:sz w:val="24"/>
                <w:szCs w:val="24"/>
                <w:u w:val="none"/>
                <w:lang w:val="en-US" w:eastAsia="zh-CN"/>
              </w:rPr>
            </w:pPr>
            <w:r>
              <w:rPr>
                <w:rFonts w:hint="eastAsia" w:ascii="宋体" w:hAnsi="宋体" w:eastAsia="宋体" w:cs="宋体"/>
                <w:b/>
                <w:bCs w:val="0"/>
                <w:i w:val="0"/>
                <w:color w:val="auto"/>
                <w:kern w:val="0"/>
                <w:sz w:val="24"/>
                <w:szCs w:val="24"/>
                <w:u w:val="none"/>
                <w:lang w:val="en-US" w:eastAsia="zh-CN"/>
              </w:rPr>
              <w:t>人数</w:t>
            </w:r>
          </w:p>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rPr>
            </w:pPr>
          </w:p>
        </w:tc>
        <w:tc>
          <w:tcPr>
            <w:tcW w:w="18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总合计</w:t>
            </w:r>
          </w:p>
        </w:tc>
        <w:tc>
          <w:tcPr>
            <w:tcW w:w="1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rPr>
            </w:pP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rPr>
            </w:pPr>
          </w:p>
        </w:tc>
        <w:tc>
          <w:tcPr>
            <w:tcW w:w="1076"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54</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171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一</w:t>
            </w:r>
          </w:p>
        </w:tc>
        <w:tc>
          <w:tcPr>
            <w:tcW w:w="18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集中安置</w:t>
            </w:r>
          </w:p>
        </w:tc>
        <w:tc>
          <w:tcPr>
            <w:tcW w:w="406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涉及1个乡镇2个安置点</w:t>
            </w:r>
          </w:p>
        </w:tc>
        <w:tc>
          <w:tcPr>
            <w:tcW w:w="1076"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38</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70" w:type="dxa"/>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b w:val="0"/>
                <w:bCs/>
                <w:i w:val="0"/>
                <w:color w:val="auto"/>
                <w:sz w:val="24"/>
                <w:szCs w:val="24"/>
                <w:u w:val="none"/>
              </w:rPr>
            </w:pPr>
          </w:p>
        </w:tc>
        <w:tc>
          <w:tcPr>
            <w:tcW w:w="1851" w:type="dxa"/>
            <w:vMerge w:val="restart"/>
            <w:tcBorders>
              <w:left w:val="single" w:color="000000" w:sz="4" w:space="0"/>
              <w:right w:val="single" w:color="000000" w:sz="4" w:space="0"/>
            </w:tcBorders>
            <w:vAlign w:val="center"/>
          </w:tcPr>
          <w:p>
            <w:pPr>
              <w:jc w:val="center"/>
              <w:rPr>
                <w:rFonts w:hint="eastAsia" w:ascii="宋体" w:hAnsi="宋体" w:eastAsia="宋体" w:cs="宋体"/>
                <w:b/>
                <w:bCs w:val="0"/>
                <w:i w:val="0"/>
                <w:color w:val="auto"/>
                <w:sz w:val="24"/>
                <w:szCs w:val="24"/>
                <w:u w:val="none"/>
              </w:rPr>
            </w:pPr>
          </w:p>
        </w:tc>
        <w:tc>
          <w:tcPr>
            <w:tcW w:w="18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val="0"/>
                <w:bCs/>
                <w:i w:val="0"/>
                <w:color w:val="auto"/>
                <w:sz w:val="24"/>
                <w:szCs w:val="24"/>
                <w:u w:val="none"/>
              </w:rPr>
            </w:pPr>
            <w:r>
              <w:rPr>
                <w:rFonts w:hint="eastAsia" w:ascii="宋体" w:hAnsi="宋体" w:eastAsia="宋体" w:cs="宋体"/>
                <w:b w:val="0"/>
                <w:bCs/>
                <w:i w:val="0"/>
                <w:color w:val="auto"/>
                <w:kern w:val="0"/>
                <w:sz w:val="24"/>
                <w:szCs w:val="24"/>
                <w:u w:val="none"/>
                <w:lang w:val="en-US" w:eastAsia="zh-CN"/>
              </w:rPr>
              <w:t>澧源社区安置点</w:t>
            </w:r>
          </w:p>
        </w:tc>
        <w:tc>
          <w:tcPr>
            <w:tcW w:w="2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val="0"/>
                <w:bCs/>
                <w:i w:val="0"/>
                <w:color w:val="auto"/>
                <w:sz w:val="24"/>
                <w:szCs w:val="24"/>
                <w:u w:val="none"/>
              </w:rPr>
            </w:pPr>
            <w:r>
              <w:rPr>
                <w:rFonts w:hint="eastAsia" w:ascii="宋体" w:hAnsi="宋体" w:eastAsia="宋体" w:cs="宋体"/>
                <w:b w:val="0"/>
                <w:bCs/>
                <w:i w:val="0"/>
                <w:color w:val="auto"/>
                <w:kern w:val="0"/>
                <w:sz w:val="24"/>
                <w:szCs w:val="24"/>
                <w:u w:val="none"/>
                <w:lang w:val="en-US" w:eastAsia="zh-CN"/>
              </w:rPr>
              <w:t>四里店街澧河南岸</w:t>
            </w:r>
          </w:p>
        </w:tc>
        <w:tc>
          <w:tcPr>
            <w:tcW w:w="10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val="0"/>
                <w:bCs/>
                <w:i w:val="0"/>
                <w:color w:val="auto"/>
                <w:sz w:val="24"/>
                <w:szCs w:val="24"/>
                <w:u w:val="none"/>
              </w:rPr>
            </w:pPr>
            <w:r>
              <w:rPr>
                <w:rFonts w:hint="eastAsia" w:ascii="宋体" w:hAnsi="宋体" w:eastAsia="宋体" w:cs="宋体"/>
                <w:b w:val="0"/>
                <w:bCs/>
                <w:i w:val="0"/>
                <w:color w:val="auto"/>
                <w:kern w:val="0"/>
                <w:sz w:val="24"/>
                <w:szCs w:val="24"/>
                <w:u w:val="none"/>
                <w:lang w:val="en-US" w:eastAsia="zh-CN"/>
              </w:rPr>
              <w:t>24</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val="0"/>
                <w:bCs/>
                <w:i w:val="0"/>
                <w:color w:val="auto"/>
                <w:sz w:val="24"/>
                <w:szCs w:val="24"/>
                <w:u w:val="none"/>
              </w:rPr>
            </w:pPr>
            <w:r>
              <w:rPr>
                <w:rFonts w:hint="eastAsia" w:ascii="宋体" w:hAnsi="宋体" w:eastAsia="宋体" w:cs="宋体"/>
                <w:b w:val="0"/>
                <w:bCs/>
                <w:i w:val="0"/>
                <w:color w:val="auto"/>
                <w:kern w:val="0"/>
                <w:sz w:val="24"/>
                <w:szCs w:val="24"/>
                <w:u w:val="none"/>
                <w:lang w:val="en-US" w:eastAsia="zh-CN"/>
              </w:rPr>
              <w:t>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570" w:type="dxa"/>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b w:val="0"/>
                <w:bCs/>
                <w:i w:val="0"/>
                <w:color w:val="auto"/>
                <w:sz w:val="24"/>
                <w:szCs w:val="24"/>
                <w:u w:val="none"/>
              </w:rPr>
            </w:pPr>
          </w:p>
        </w:tc>
        <w:tc>
          <w:tcPr>
            <w:tcW w:w="1851"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val="0"/>
                <w:i w:val="0"/>
                <w:color w:val="auto"/>
                <w:sz w:val="24"/>
                <w:szCs w:val="24"/>
                <w:u w:val="none"/>
              </w:rPr>
            </w:pPr>
          </w:p>
        </w:tc>
        <w:tc>
          <w:tcPr>
            <w:tcW w:w="18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val="0"/>
                <w:bCs/>
                <w:i w:val="0"/>
                <w:color w:val="auto"/>
                <w:sz w:val="24"/>
                <w:szCs w:val="24"/>
                <w:u w:val="none"/>
              </w:rPr>
            </w:pPr>
            <w:r>
              <w:rPr>
                <w:rFonts w:hint="eastAsia" w:ascii="宋体" w:hAnsi="宋体" w:eastAsia="宋体" w:cs="宋体"/>
                <w:b w:val="0"/>
                <w:bCs/>
                <w:i w:val="0"/>
                <w:color w:val="auto"/>
                <w:kern w:val="0"/>
                <w:sz w:val="24"/>
                <w:szCs w:val="24"/>
                <w:u w:val="none"/>
                <w:lang w:val="en-US" w:eastAsia="zh-CN"/>
              </w:rPr>
              <w:t>青石坡安置点</w:t>
            </w:r>
          </w:p>
        </w:tc>
        <w:tc>
          <w:tcPr>
            <w:tcW w:w="22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val="0"/>
                <w:bCs/>
                <w:i w:val="0"/>
                <w:color w:val="auto"/>
                <w:sz w:val="24"/>
                <w:szCs w:val="24"/>
                <w:u w:val="none"/>
              </w:rPr>
            </w:pPr>
            <w:r>
              <w:rPr>
                <w:rFonts w:hint="eastAsia" w:ascii="宋体" w:hAnsi="宋体" w:eastAsia="宋体" w:cs="宋体"/>
                <w:b w:val="0"/>
                <w:bCs/>
                <w:i w:val="0"/>
                <w:color w:val="auto"/>
                <w:kern w:val="0"/>
                <w:sz w:val="24"/>
                <w:szCs w:val="24"/>
                <w:u w:val="none"/>
                <w:lang w:val="en-US" w:eastAsia="zh-CN"/>
              </w:rPr>
              <w:t>青石坡村南部</w:t>
            </w:r>
          </w:p>
        </w:tc>
        <w:tc>
          <w:tcPr>
            <w:tcW w:w="10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val="0"/>
                <w:bCs/>
                <w:i w:val="0"/>
                <w:color w:val="auto"/>
                <w:sz w:val="24"/>
                <w:szCs w:val="24"/>
                <w:u w:val="none"/>
              </w:rPr>
            </w:pPr>
            <w:r>
              <w:rPr>
                <w:rFonts w:hint="eastAsia" w:ascii="宋体" w:hAnsi="宋体" w:eastAsia="宋体" w:cs="宋体"/>
                <w:b w:val="0"/>
                <w:bCs/>
                <w:i w:val="0"/>
                <w:color w:val="auto"/>
                <w:kern w:val="0"/>
                <w:sz w:val="24"/>
                <w:szCs w:val="24"/>
                <w:u w:val="none"/>
                <w:lang w:val="en-US" w:eastAsia="zh-CN"/>
              </w:rPr>
              <w:t>14</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val="0"/>
                <w:bCs/>
                <w:i w:val="0"/>
                <w:color w:val="auto"/>
                <w:sz w:val="24"/>
                <w:szCs w:val="24"/>
                <w:u w:val="none"/>
              </w:rPr>
            </w:pPr>
            <w:r>
              <w:rPr>
                <w:rFonts w:hint="eastAsia" w:ascii="宋体" w:hAnsi="宋体" w:eastAsia="宋体" w:cs="宋体"/>
                <w:b w:val="0"/>
                <w:bCs/>
                <w:i w:val="0"/>
                <w:color w:val="auto"/>
                <w:kern w:val="0"/>
                <w:sz w:val="24"/>
                <w:szCs w:val="24"/>
                <w:u w:val="none"/>
                <w:lang w:val="en-US" w:eastAsia="zh-CN"/>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二</w:t>
            </w:r>
          </w:p>
        </w:tc>
        <w:tc>
          <w:tcPr>
            <w:tcW w:w="185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分散安置</w:t>
            </w:r>
          </w:p>
        </w:tc>
        <w:tc>
          <w:tcPr>
            <w:tcW w:w="406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highlight w:val="none"/>
                <w:u w:val="none"/>
                <w:lang w:val="en-US" w:eastAsia="zh-CN"/>
              </w:rPr>
              <w:t>涉及1个乡镇7个行政村</w:t>
            </w:r>
          </w:p>
        </w:tc>
        <w:tc>
          <w:tcPr>
            <w:tcW w:w="10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16</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kern w:val="0"/>
                <w:sz w:val="24"/>
                <w:szCs w:val="24"/>
                <w:u w:val="none"/>
                <w:lang w:val="en-US" w:eastAsia="zh-CN"/>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70"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i w:val="0"/>
                <w:color w:val="auto"/>
                <w:sz w:val="24"/>
                <w:szCs w:val="24"/>
                <w:u w:val="none"/>
              </w:rPr>
            </w:pPr>
          </w:p>
        </w:tc>
        <w:tc>
          <w:tcPr>
            <w:tcW w:w="185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val="0"/>
                <w:i w:val="0"/>
                <w:color w:val="auto"/>
                <w:kern w:val="0"/>
                <w:sz w:val="24"/>
                <w:szCs w:val="24"/>
                <w:u w:val="none"/>
                <w:lang w:val="en-US" w:eastAsia="zh-CN"/>
              </w:rPr>
            </w:pP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i w:val="0"/>
                <w:color w:val="auto"/>
                <w:sz w:val="24"/>
                <w:szCs w:val="24"/>
                <w:u w:val="none"/>
                <w:lang w:eastAsia="zh-CN"/>
              </w:rPr>
            </w:pPr>
            <w:r>
              <w:rPr>
                <w:rFonts w:hint="eastAsia" w:ascii="宋体" w:hAnsi="宋体" w:eastAsia="宋体" w:cs="宋体"/>
                <w:b w:val="0"/>
                <w:bCs/>
                <w:i w:val="0"/>
                <w:color w:val="auto"/>
                <w:sz w:val="24"/>
                <w:szCs w:val="24"/>
                <w:u w:val="none"/>
                <w:lang w:eastAsia="zh-CN"/>
              </w:rPr>
              <w:t>漆树沟村</w:t>
            </w:r>
          </w:p>
        </w:tc>
        <w:tc>
          <w:tcPr>
            <w:tcW w:w="225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lang w:eastAsia="zh-CN"/>
              </w:rPr>
            </w:pPr>
          </w:p>
        </w:tc>
        <w:tc>
          <w:tcPr>
            <w:tcW w:w="1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3</w:t>
            </w:r>
          </w:p>
        </w:tc>
        <w:tc>
          <w:tcPr>
            <w:tcW w:w="10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70"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i w:val="0"/>
                <w:color w:val="auto"/>
                <w:sz w:val="24"/>
                <w:szCs w:val="24"/>
                <w:u w:val="none"/>
              </w:rPr>
            </w:pPr>
          </w:p>
        </w:tc>
        <w:tc>
          <w:tcPr>
            <w:tcW w:w="1851"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val="0"/>
                <w:i w:val="0"/>
                <w:color w:val="auto"/>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 xml:space="preserve">白庙沟村 </w:t>
            </w:r>
          </w:p>
        </w:tc>
        <w:tc>
          <w:tcPr>
            <w:tcW w:w="225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5</w:t>
            </w:r>
          </w:p>
        </w:tc>
        <w:tc>
          <w:tcPr>
            <w:tcW w:w="107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70"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i w:val="0"/>
                <w:color w:val="auto"/>
                <w:sz w:val="24"/>
                <w:szCs w:val="24"/>
                <w:u w:val="none"/>
              </w:rPr>
            </w:pPr>
          </w:p>
        </w:tc>
        <w:tc>
          <w:tcPr>
            <w:tcW w:w="1851" w:type="dxa"/>
            <w:vMerge w:val="continue"/>
            <w:tcBorders>
              <w:top w:val="single" w:color="auto" w:sz="4" w:space="0"/>
              <w:left w:val="single" w:color="auto" w:sz="4" w:space="0"/>
              <w:right w:val="single" w:color="000000" w:sz="4" w:space="0"/>
            </w:tcBorders>
            <w:vAlign w:val="center"/>
          </w:tcPr>
          <w:p>
            <w:pPr>
              <w:widowControl/>
              <w:jc w:val="center"/>
              <w:textAlignment w:val="center"/>
              <w:rPr>
                <w:rFonts w:hint="eastAsia" w:ascii="宋体" w:hAnsi="宋体" w:eastAsia="宋体" w:cs="宋体"/>
                <w:b/>
                <w:bCs w:val="0"/>
                <w:i w:val="0"/>
                <w:color w:val="auto"/>
                <w:kern w:val="0"/>
                <w:sz w:val="24"/>
                <w:szCs w:val="24"/>
                <w:u w:val="none"/>
                <w:lang w:val="en-US" w:eastAsia="zh-CN"/>
              </w:rPr>
            </w:pPr>
          </w:p>
        </w:tc>
        <w:tc>
          <w:tcPr>
            <w:tcW w:w="1815" w:type="dxa"/>
            <w:tcBorders>
              <w:top w:val="single" w:color="auto"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秦家庄村</w:t>
            </w:r>
          </w:p>
        </w:tc>
        <w:tc>
          <w:tcPr>
            <w:tcW w:w="225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kern w:val="0"/>
                <w:sz w:val="24"/>
                <w:szCs w:val="24"/>
                <w:u w:val="none"/>
                <w:lang w:val="en-US" w:eastAsia="zh-CN"/>
              </w:rPr>
            </w:pPr>
            <w:r>
              <w:rPr>
                <w:rFonts w:hint="eastAsia" w:ascii="宋体" w:hAnsi="宋体" w:eastAsia="宋体" w:cs="宋体"/>
                <w:b w:val="0"/>
                <w:bCs/>
                <w:i w:val="0"/>
                <w:color w:val="auto"/>
                <w:kern w:val="0"/>
                <w:sz w:val="24"/>
                <w:szCs w:val="24"/>
                <w:u w:val="none"/>
                <w:lang w:val="en-US" w:eastAsia="zh-CN"/>
              </w:rPr>
              <w:t>1</w:t>
            </w:r>
          </w:p>
        </w:tc>
        <w:tc>
          <w:tcPr>
            <w:tcW w:w="10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kern w:val="0"/>
                <w:sz w:val="24"/>
                <w:szCs w:val="24"/>
                <w:u w:val="none"/>
                <w:lang w:val="en-US" w:eastAsia="zh-CN"/>
              </w:rPr>
            </w:pPr>
            <w:r>
              <w:rPr>
                <w:rFonts w:hint="eastAsia" w:ascii="宋体" w:hAnsi="宋体" w:eastAsia="宋体" w:cs="宋体"/>
                <w:b w:val="0"/>
                <w:bCs/>
                <w:i w:val="0"/>
                <w:color w:val="auto"/>
                <w:kern w:val="0"/>
                <w:sz w:val="24"/>
                <w:szCs w:val="24"/>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70"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i w:val="0"/>
                <w:color w:val="auto"/>
                <w:sz w:val="24"/>
                <w:szCs w:val="24"/>
                <w:u w:val="none"/>
              </w:rPr>
            </w:pPr>
          </w:p>
        </w:tc>
        <w:tc>
          <w:tcPr>
            <w:tcW w:w="1851" w:type="dxa"/>
            <w:vMerge w:val="continue"/>
            <w:tcBorders>
              <w:left w:val="single" w:color="auto" w:sz="4" w:space="0"/>
              <w:right w:val="single" w:color="000000" w:sz="4" w:space="0"/>
            </w:tcBorders>
            <w:vAlign w:val="center"/>
          </w:tcPr>
          <w:p>
            <w:pPr>
              <w:widowControl/>
              <w:jc w:val="center"/>
              <w:textAlignment w:val="center"/>
              <w:rPr>
                <w:rFonts w:hint="eastAsia" w:ascii="宋体" w:hAnsi="宋体" w:eastAsia="宋体" w:cs="宋体"/>
                <w:b/>
                <w:bCs w:val="0"/>
                <w:i w:val="0"/>
                <w:color w:val="auto"/>
                <w:kern w:val="0"/>
                <w:sz w:val="24"/>
                <w:szCs w:val="24"/>
                <w:u w:val="none"/>
                <w:lang w:val="en-US" w:eastAsia="zh-CN"/>
              </w:rPr>
            </w:pPr>
          </w:p>
        </w:tc>
        <w:tc>
          <w:tcPr>
            <w:tcW w:w="1815"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余庄村</w:t>
            </w:r>
          </w:p>
        </w:tc>
        <w:tc>
          <w:tcPr>
            <w:tcW w:w="225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kern w:val="0"/>
                <w:sz w:val="24"/>
                <w:szCs w:val="24"/>
                <w:u w:val="none"/>
                <w:lang w:val="en-US" w:eastAsia="zh-CN"/>
              </w:rPr>
            </w:pPr>
            <w:r>
              <w:rPr>
                <w:rFonts w:hint="eastAsia" w:ascii="宋体" w:hAnsi="宋体" w:eastAsia="宋体" w:cs="宋体"/>
                <w:b w:val="0"/>
                <w:bCs/>
                <w:i w:val="0"/>
                <w:color w:val="auto"/>
                <w:kern w:val="0"/>
                <w:sz w:val="24"/>
                <w:szCs w:val="24"/>
                <w:u w:val="none"/>
                <w:lang w:val="en-US" w:eastAsia="zh-CN"/>
              </w:rPr>
              <w:t>1</w:t>
            </w:r>
          </w:p>
        </w:tc>
        <w:tc>
          <w:tcPr>
            <w:tcW w:w="10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kern w:val="0"/>
                <w:sz w:val="24"/>
                <w:szCs w:val="24"/>
                <w:u w:val="none"/>
                <w:lang w:val="en-US" w:eastAsia="zh-CN"/>
              </w:rPr>
            </w:pPr>
            <w:r>
              <w:rPr>
                <w:rFonts w:hint="eastAsia" w:ascii="宋体" w:hAnsi="宋体" w:eastAsia="宋体" w:cs="宋体"/>
                <w:b w:val="0"/>
                <w:bCs/>
                <w:i w:val="0"/>
                <w:color w:val="auto"/>
                <w:kern w:val="0"/>
                <w:sz w:val="24"/>
                <w:szCs w:val="24"/>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70"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i w:val="0"/>
                <w:color w:val="auto"/>
                <w:sz w:val="24"/>
                <w:szCs w:val="24"/>
                <w:u w:val="none"/>
              </w:rPr>
            </w:pPr>
          </w:p>
        </w:tc>
        <w:tc>
          <w:tcPr>
            <w:tcW w:w="1851" w:type="dxa"/>
            <w:vMerge w:val="continue"/>
            <w:tcBorders>
              <w:left w:val="single" w:color="auto" w:sz="4" w:space="0"/>
              <w:right w:val="single" w:color="000000" w:sz="4" w:space="0"/>
            </w:tcBorders>
            <w:vAlign w:val="center"/>
          </w:tcPr>
          <w:p>
            <w:pPr>
              <w:widowControl/>
              <w:jc w:val="center"/>
              <w:textAlignment w:val="center"/>
              <w:rPr>
                <w:rFonts w:hint="eastAsia" w:ascii="宋体" w:hAnsi="宋体" w:eastAsia="宋体" w:cs="宋体"/>
                <w:b w:val="0"/>
                <w:bCs/>
                <w:i w:val="0"/>
                <w:color w:val="auto"/>
                <w:kern w:val="0"/>
                <w:sz w:val="24"/>
                <w:szCs w:val="24"/>
                <w:u w:val="none"/>
                <w:lang w:val="en-US" w:eastAsia="zh-CN"/>
              </w:rPr>
            </w:pPr>
          </w:p>
        </w:tc>
        <w:tc>
          <w:tcPr>
            <w:tcW w:w="1815"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五间房村</w:t>
            </w:r>
          </w:p>
        </w:tc>
        <w:tc>
          <w:tcPr>
            <w:tcW w:w="225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rPr>
            </w:pPr>
          </w:p>
          <w:p>
            <w:pPr>
              <w:jc w:val="center"/>
              <w:rPr>
                <w:rFonts w:hint="eastAsia" w:ascii="宋体" w:hAnsi="宋体" w:eastAsia="宋体" w:cs="宋体"/>
                <w:b w:val="0"/>
                <w:bCs/>
                <w:i w:val="0"/>
                <w:color w:val="auto"/>
                <w:sz w:val="24"/>
                <w:szCs w:val="24"/>
                <w:u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kern w:val="0"/>
                <w:sz w:val="24"/>
                <w:szCs w:val="24"/>
                <w:u w:val="none"/>
                <w:lang w:val="en-US" w:eastAsia="zh-CN"/>
              </w:rPr>
            </w:pPr>
            <w:r>
              <w:rPr>
                <w:rFonts w:hint="eastAsia" w:ascii="宋体" w:hAnsi="宋体" w:eastAsia="宋体" w:cs="宋体"/>
                <w:b w:val="0"/>
                <w:bCs/>
                <w:i w:val="0"/>
                <w:color w:val="auto"/>
                <w:kern w:val="0"/>
                <w:sz w:val="24"/>
                <w:szCs w:val="24"/>
                <w:u w:val="none"/>
                <w:lang w:val="en-US" w:eastAsia="zh-CN"/>
              </w:rPr>
              <w:t>3</w:t>
            </w:r>
          </w:p>
        </w:tc>
        <w:tc>
          <w:tcPr>
            <w:tcW w:w="10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kern w:val="0"/>
                <w:sz w:val="24"/>
                <w:szCs w:val="24"/>
                <w:u w:val="none"/>
                <w:lang w:val="en-US" w:eastAsia="zh-CN"/>
              </w:rPr>
            </w:pPr>
            <w:r>
              <w:rPr>
                <w:rFonts w:hint="eastAsia" w:ascii="宋体" w:hAnsi="宋体" w:eastAsia="宋体" w:cs="宋体"/>
                <w:b w:val="0"/>
                <w:bCs/>
                <w:i w:val="0"/>
                <w:color w:val="auto"/>
                <w:kern w:val="0"/>
                <w:sz w:val="24"/>
                <w:szCs w:val="24"/>
                <w:u w:val="none"/>
                <w:lang w:val="en-US" w:eastAsia="zh-CN"/>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70"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i w:val="0"/>
                <w:color w:val="auto"/>
                <w:sz w:val="24"/>
                <w:szCs w:val="24"/>
                <w:u w:val="none"/>
              </w:rPr>
            </w:pPr>
          </w:p>
        </w:tc>
        <w:tc>
          <w:tcPr>
            <w:tcW w:w="1851" w:type="dxa"/>
            <w:vMerge w:val="continue"/>
            <w:tcBorders>
              <w:left w:val="single" w:color="auto"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b/>
                <w:bCs w:val="0"/>
                <w:i w:val="0"/>
                <w:color w:val="auto"/>
                <w:kern w:val="0"/>
                <w:sz w:val="24"/>
                <w:szCs w:val="24"/>
                <w:u w:val="none"/>
                <w:lang w:val="en-US" w:eastAsia="zh-CN"/>
              </w:rPr>
            </w:pPr>
          </w:p>
        </w:tc>
        <w:tc>
          <w:tcPr>
            <w:tcW w:w="1815" w:type="dxa"/>
            <w:tcBorders>
              <w:top w:val="single" w:color="000000" w:sz="4" w:space="0"/>
              <w:left w:val="single" w:color="000000" w:sz="4" w:space="0"/>
              <w:bottom w:val="single" w:color="auto" w:sz="4" w:space="0"/>
              <w:right w:val="single" w:color="auto" w:sz="4" w:space="0"/>
            </w:tcBorders>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王三沟村</w:t>
            </w:r>
          </w:p>
        </w:tc>
        <w:tc>
          <w:tcPr>
            <w:tcW w:w="225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kern w:val="0"/>
                <w:sz w:val="24"/>
                <w:szCs w:val="24"/>
                <w:u w:val="none"/>
                <w:lang w:val="en-US" w:eastAsia="zh-CN"/>
              </w:rPr>
            </w:pPr>
            <w:r>
              <w:rPr>
                <w:rFonts w:hint="eastAsia" w:ascii="宋体" w:hAnsi="宋体" w:eastAsia="宋体" w:cs="宋体"/>
                <w:b w:val="0"/>
                <w:bCs/>
                <w:i w:val="0"/>
                <w:color w:val="auto"/>
                <w:kern w:val="0"/>
                <w:sz w:val="24"/>
                <w:szCs w:val="24"/>
                <w:u w:val="none"/>
                <w:lang w:val="en-US" w:eastAsia="zh-CN"/>
              </w:rPr>
              <w:t>1</w:t>
            </w:r>
          </w:p>
        </w:tc>
        <w:tc>
          <w:tcPr>
            <w:tcW w:w="10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kern w:val="0"/>
                <w:sz w:val="24"/>
                <w:szCs w:val="24"/>
                <w:u w:val="none"/>
                <w:lang w:val="en-US" w:eastAsia="zh-CN"/>
              </w:rPr>
            </w:pPr>
            <w:r>
              <w:rPr>
                <w:rFonts w:hint="eastAsia" w:ascii="宋体" w:hAnsi="宋体" w:eastAsia="宋体" w:cs="宋体"/>
                <w:b w:val="0"/>
                <w:bCs/>
                <w:i w:val="0"/>
                <w:color w:val="auto"/>
                <w:kern w:val="0"/>
                <w:sz w:val="24"/>
                <w:szCs w:val="24"/>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70" w:type="dxa"/>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b w:val="0"/>
                <w:bCs/>
                <w:i w:val="0"/>
                <w:color w:val="auto"/>
                <w:sz w:val="24"/>
                <w:szCs w:val="24"/>
                <w:u w:val="none"/>
              </w:rPr>
            </w:pPr>
          </w:p>
        </w:tc>
        <w:tc>
          <w:tcPr>
            <w:tcW w:w="1851" w:type="dxa"/>
            <w:vMerge w:val="continue"/>
            <w:tcBorders>
              <w:top w:val="single" w:color="auto"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val="0"/>
                <w:i w:val="0"/>
                <w:color w:val="auto"/>
                <w:kern w:val="0"/>
                <w:sz w:val="24"/>
                <w:szCs w:val="24"/>
                <w:u w:val="none"/>
                <w:lang w:val="en-US" w:eastAsia="zh-CN"/>
              </w:rPr>
            </w:pPr>
          </w:p>
        </w:tc>
        <w:tc>
          <w:tcPr>
            <w:tcW w:w="1815" w:type="dxa"/>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干沟村</w:t>
            </w:r>
          </w:p>
        </w:tc>
        <w:tc>
          <w:tcPr>
            <w:tcW w:w="225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sz w:val="24"/>
                <w:szCs w:val="24"/>
                <w:u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kern w:val="0"/>
                <w:sz w:val="24"/>
                <w:szCs w:val="24"/>
                <w:u w:val="none"/>
                <w:lang w:val="en-US" w:eastAsia="zh-CN"/>
              </w:rPr>
            </w:pPr>
            <w:r>
              <w:rPr>
                <w:rFonts w:hint="eastAsia" w:ascii="宋体" w:hAnsi="宋体" w:eastAsia="宋体" w:cs="宋体"/>
                <w:b w:val="0"/>
                <w:bCs/>
                <w:i w:val="0"/>
                <w:color w:val="auto"/>
                <w:kern w:val="0"/>
                <w:sz w:val="24"/>
                <w:szCs w:val="24"/>
                <w:u w:val="none"/>
                <w:lang w:val="en-US" w:eastAsia="zh-CN"/>
              </w:rPr>
              <w:t>2</w:t>
            </w:r>
          </w:p>
        </w:tc>
        <w:tc>
          <w:tcPr>
            <w:tcW w:w="107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val="0"/>
                <w:bCs/>
                <w:i w:val="0"/>
                <w:color w:val="auto"/>
                <w:kern w:val="0"/>
                <w:sz w:val="24"/>
                <w:szCs w:val="24"/>
                <w:u w:val="none"/>
                <w:lang w:val="en-US" w:eastAsia="zh-CN"/>
              </w:rPr>
            </w:pPr>
            <w:r>
              <w:rPr>
                <w:rFonts w:hint="eastAsia" w:ascii="宋体" w:hAnsi="宋体" w:eastAsia="宋体" w:cs="宋体"/>
                <w:b w:val="0"/>
                <w:bCs/>
                <w:i w:val="0"/>
                <w:color w:val="auto"/>
                <w:kern w:val="0"/>
                <w:sz w:val="24"/>
                <w:szCs w:val="24"/>
                <w:u w:val="none"/>
                <w:lang w:val="en-US" w:eastAsia="zh-CN"/>
              </w:rPr>
              <w:t>7</w:t>
            </w:r>
          </w:p>
        </w:tc>
      </w:tr>
    </w:tbl>
    <w:p>
      <w:pPr>
        <w:pStyle w:val="4"/>
        <w:rPr>
          <w:rFonts w:ascii="仿宋_GB2312" w:hAnsi="仿宋_GB2312" w:eastAsia="仿宋_GB2312" w:cs="仿宋_GB2312"/>
          <w:color w:val="000000" w:themeColor="text1"/>
          <w:sz w:val="28"/>
          <w:szCs w:val="28"/>
          <w:highlight w:val="none"/>
          <w14:textFill>
            <w14:solidFill>
              <w14:schemeClr w14:val="tx1"/>
            </w14:solidFill>
          </w14:textFill>
        </w:rPr>
      </w:pPr>
      <w:bookmarkStart w:id="6" w:name="_Toc14452"/>
      <w:bookmarkStart w:id="7" w:name="_Toc13880"/>
      <w:r>
        <w:rPr>
          <w:rFonts w:hint="eastAsia"/>
          <w:color w:val="000000" w:themeColor="text1"/>
          <w:highlight w:val="none"/>
          <w14:textFill>
            <w14:solidFill>
              <w14:schemeClr w14:val="tx1"/>
            </w14:solidFill>
          </w14:textFill>
        </w:rPr>
        <w:t>（二）编制依据</w:t>
      </w:r>
      <w:bookmarkEnd w:id="6"/>
      <w:bookmarkEnd w:id="7"/>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财政部关于印发《基本建设财务管理规定》的通知</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 xml:space="preserve">  （财建</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2002</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394号）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财政部关于解释《基本建设财务管理规定》执行中有关问题的通知  （财建</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2003</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724号）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中华人民共和国国务院第</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427号《财政违法行为处罚处分条例》自2005年2月1日起施行</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中共中央办公厅、国务院办公厅印发《关于创新机制扎实推进农村扶贫开发工作的意见》（国开发</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2014</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9号</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中共中央</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 xml:space="preserve"> 国务院关于打赢脱贫攻坚的决定   （中发</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2015</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34号）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国家发展改革委、国务院扶贫办、财政部、国土资源部、人民银行联合印发《关于印发“十三五”时期易地扶贫搬迁工作方案的通知》 （发改地区〔2015〕2769号）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国家发展改革委《</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关于印发“十三五”易地扶贫搬迁规划的通知</w:t>
      </w:r>
      <w:r>
        <w:rPr>
          <w:rFonts w:hint="eastAsia" w:ascii="仿宋_GB2312" w:hAnsi="仿宋_GB2312" w:eastAsia="仿宋_GB2312" w:cs="仿宋_GB2312"/>
          <w:color w:val="000000" w:themeColor="text1"/>
          <w:sz w:val="28"/>
          <w:szCs w:val="28"/>
          <w:highlight w:val="none"/>
          <w14:textFill>
            <w14:solidFill>
              <w14:schemeClr w14:val="tx1"/>
            </w14:solidFill>
          </w14:textFill>
        </w:rPr>
        <w:t>》 （发改地区〔201</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6</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2020</w:t>
      </w:r>
      <w:r>
        <w:rPr>
          <w:rFonts w:hint="eastAsia"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国家发展改革委 国务院扶贫办《关于严格控制易地扶贫搬迁住房建设面积的通知》  （发改地区 〔2016〕429号）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国家发展改革委 国务院</w:t>
      </w:r>
      <w:r>
        <w:rPr>
          <w:rFonts w:ascii="仿宋_GB2312" w:hAnsi="仿宋_GB2312" w:eastAsia="仿宋_GB2312" w:cs="仿宋_GB2312"/>
          <w:color w:val="000000" w:themeColor="text1"/>
          <w:sz w:val="28"/>
          <w:szCs w:val="28"/>
          <w:highlight w:val="none"/>
          <w14:textFill>
            <w14:solidFill>
              <w14:schemeClr w14:val="tx1"/>
            </w14:solidFill>
          </w14:textFill>
        </w:rPr>
        <w:t>扶贫办</w:t>
      </w:r>
      <w:r>
        <w:rPr>
          <w:rFonts w:hint="eastAsia" w:ascii="仿宋_GB2312" w:hAnsi="仿宋_GB2312" w:eastAsia="仿宋_GB2312" w:cs="仿宋_GB2312"/>
          <w:color w:val="000000" w:themeColor="text1"/>
          <w:sz w:val="28"/>
          <w:szCs w:val="28"/>
          <w:highlight w:val="none"/>
          <w14:textFill>
            <w14:solidFill>
              <w14:schemeClr w14:val="tx1"/>
            </w14:solidFill>
          </w14:textFill>
        </w:rPr>
        <w:t>关于印发《易地扶贫搬迁工作成效</w:t>
      </w:r>
      <w:r>
        <w:rPr>
          <w:rFonts w:ascii="仿宋_GB2312" w:hAnsi="仿宋_GB2312" w:eastAsia="仿宋_GB2312" w:cs="仿宋_GB2312"/>
          <w:color w:val="000000" w:themeColor="text1"/>
          <w:sz w:val="28"/>
          <w:szCs w:val="28"/>
          <w:highlight w:val="none"/>
          <w14:textFill>
            <w14:solidFill>
              <w14:schemeClr w14:val="tx1"/>
            </w14:solidFill>
          </w14:textFill>
        </w:rPr>
        <w:t>考核暂行办法</w:t>
      </w:r>
      <w:r>
        <w:rPr>
          <w:rFonts w:hint="eastAsia" w:ascii="仿宋_GB2312" w:hAnsi="仿宋_GB2312" w:eastAsia="仿宋_GB2312" w:cs="仿宋_GB2312"/>
          <w:color w:val="000000" w:themeColor="text1"/>
          <w:sz w:val="28"/>
          <w:szCs w:val="28"/>
          <w:highlight w:val="none"/>
          <w14:textFill>
            <w14:solidFill>
              <w14:schemeClr w14:val="tx1"/>
            </w14:solidFill>
          </w14:textFill>
        </w:rPr>
        <w:t>》的通知  （发改地区规〔201</w:t>
      </w:r>
      <w:r>
        <w:rPr>
          <w:rFonts w:ascii="仿宋_GB2312" w:hAnsi="仿宋_GB2312" w:eastAsia="仿宋_GB2312" w:cs="仿宋_GB2312"/>
          <w:color w:val="000000" w:themeColor="text1"/>
          <w:sz w:val="28"/>
          <w:szCs w:val="28"/>
          <w:highlight w:val="none"/>
          <w14:textFill>
            <w14:solidFill>
              <w14:schemeClr w14:val="tx1"/>
            </w14:solidFill>
          </w14:textFill>
        </w:rPr>
        <w:t>6</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ascii="仿宋_GB2312" w:hAnsi="仿宋_GB2312" w:eastAsia="仿宋_GB2312" w:cs="仿宋_GB2312"/>
          <w:color w:val="000000" w:themeColor="text1"/>
          <w:sz w:val="28"/>
          <w:szCs w:val="28"/>
          <w:highlight w:val="none"/>
          <w14:textFill>
            <w14:solidFill>
              <w14:schemeClr w14:val="tx1"/>
            </w14:solidFill>
          </w14:textFill>
        </w:rPr>
        <w:t>2660</w:t>
      </w:r>
      <w:r>
        <w:rPr>
          <w:rFonts w:hint="eastAsia"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财政部、国务院扶贫办《关于做好易地扶贫搬迁贷款财政贴息工作的通知》  （财农〔2016〕5号）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河南省发展改革委、省扶贫办、省财政厅、省国土资源厅、中国人民银行郑州中心支行《关于印发易地扶贫搬迁工程实施细则（暂行）的通知》（豫发改代赈〔2016〕232号）          </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《河南省</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易</w:t>
      </w:r>
      <w:r>
        <w:rPr>
          <w:rFonts w:hint="eastAsia" w:ascii="仿宋_GB2312" w:hAnsi="仿宋_GB2312" w:eastAsia="仿宋_GB2312" w:cs="仿宋_GB2312"/>
          <w:color w:val="000000" w:themeColor="text1"/>
          <w:sz w:val="28"/>
          <w:szCs w:val="28"/>
          <w:highlight w:val="none"/>
          <w14:textFill>
            <w14:solidFill>
              <w14:schemeClr w14:val="tx1"/>
            </w14:solidFill>
          </w14:textFill>
        </w:rPr>
        <w:t>地搬迁</w:t>
      </w:r>
      <w:r>
        <w:rPr>
          <w:rFonts w:ascii="仿宋_GB2312" w:hAnsi="仿宋_GB2312" w:eastAsia="仿宋_GB2312" w:cs="仿宋_GB2312"/>
          <w:color w:val="000000" w:themeColor="text1"/>
          <w:sz w:val="28"/>
          <w:szCs w:val="28"/>
          <w:highlight w:val="none"/>
          <w14:textFill>
            <w14:solidFill>
              <w14:schemeClr w14:val="tx1"/>
            </w14:solidFill>
          </w14:textFill>
        </w:rPr>
        <w:t>脱贫实施</w:t>
      </w:r>
      <w:r>
        <w:rPr>
          <w:rFonts w:hint="eastAsia" w:ascii="仿宋_GB2312" w:hAnsi="仿宋_GB2312" w:eastAsia="仿宋_GB2312" w:cs="仿宋_GB2312"/>
          <w:color w:val="000000" w:themeColor="text1"/>
          <w:sz w:val="28"/>
          <w:szCs w:val="28"/>
          <w:highlight w:val="none"/>
          <w14:textFill>
            <w14:solidFill>
              <w14:schemeClr w14:val="tx1"/>
            </w14:solidFill>
          </w14:textFill>
        </w:rPr>
        <w:t>方案》  （豫</w:t>
      </w:r>
      <w:r>
        <w:rPr>
          <w:rFonts w:ascii="仿宋_GB2312" w:hAnsi="仿宋_GB2312" w:eastAsia="仿宋_GB2312" w:cs="仿宋_GB2312"/>
          <w:color w:val="000000" w:themeColor="text1"/>
          <w:sz w:val="28"/>
          <w:szCs w:val="28"/>
          <w:highlight w:val="none"/>
          <w14:textFill>
            <w14:solidFill>
              <w14:schemeClr w14:val="tx1"/>
            </w14:solidFill>
          </w14:textFill>
        </w:rPr>
        <w:t>办</w:t>
      </w:r>
      <w:r>
        <w:rPr>
          <w:rFonts w:hint="eastAsia" w:ascii="仿宋_GB2312" w:hAnsi="仿宋_GB2312" w:eastAsia="仿宋_GB2312" w:cs="仿宋_GB2312"/>
          <w:color w:val="000000" w:themeColor="text1"/>
          <w:sz w:val="28"/>
          <w:szCs w:val="28"/>
          <w:highlight w:val="none"/>
          <w14:textFill>
            <w14:solidFill>
              <w14:schemeClr w14:val="tx1"/>
            </w14:solidFill>
          </w14:textFill>
        </w:rPr>
        <w:t>〔2016〕27号）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河南</w:t>
      </w:r>
      <w:r>
        <w:rPr>
          <w:rFonts w:ascii="仿宋_GB2312" w:hAnsi="仿宋_GB2312" w:eastAsia="仿宋_GB2312" w:cs="仿宋_GB2312"/>
          <w:color w:val="000000" w:themeColor="text1"/>
          <w:sz w:val="28"/>
          <w:szCs w:val="28"/>
          <w:highlight w:val="none"/>
          <w14:textFill>
            <w14:solidFill>
              <w14:schemeClr w14:val="tx1"/>
            </w14:solidFill>
          </w14:textFill>
        </w:rPr>
        <w:t>省人民政府办公厅</w:t>
      </w:r>
      <w:r>
        <w:rPr>
          <w:rFonts w:hint="eastAsia" w:ascii="仿宋_GB2312" w:hAnsi="仿宋_GB2312" w:eastAsia="仿宋_GB2312" w:cs="仿宋_GB2312"/>
          <w:color w:val="000000" w:themeColor="text1"/>
          <w:sz w:val="28"/>
          <w:szCs w:val="28"/>
          <w:highlight w:val="none"/>
          <w14:textFill>
            <w14:solidFill>
              <w14:schemeClr w14:val="tx1"/>
            </w14:solidFill>
          </w14:textFill>
        </w:rPr>
        <w:t>《关于进一步加快</w:t>
      </w:r>
      <w:r>
        <w:rPr>
          <w:rFonts w:ascii="仿宋_GB2312" w:hAnsi="仿宋_GB2312" w:eastAsia="仿宋_GB2312" w:cs="仿宋_GB2312"/>
          <w:color w:val="000000" w:themeColor="text1"/>
          <w:sz w:val="28"/>
          <w:szCs w:val="28"/>
          <w:highlight w:val="none"/>
          <w14:textFill>
            <w14:solidFill>
              <w14:schemeClr w14:val="tx1"/>
            </w14:solidFill>
          </w14:textFill>
        </w:rPr>
        <w:t>推进</w:t>
      </w:r>
      <w:r>
        <w:rPr>
          <w:rFonts w:hint="eastAsia" w:ascii="仿宋_GB2312" w:hAnsi="仿宋_GB2312" w:eastAsia="仿宋_GB2312" w:cs="仿宋_GB2312"/>
          <w:color w:val="000000" w:themeColor="text1"/>
          <w:sz w:val="28"/>
          <w:szCs w:val="28"/>
          <w:highlight w:val="none"/>
          <w14:textFill>
            <w14:solidFill>
              <w14:schemeClr w14:val="tx1"/>
            </w14:solidFill>
          </w14:textFill>
        </w:rPr>
        <w:t>易</w:t>
      </w:r>
      <w:r>
        <w:rPr>
          <w:rFonts w:ascii="仿宋_GB2312" w:hAnsi="仿宋_GB2312" w:eastAsia="仿宋_GB2312" w:cs="仿宋_GB2312"/>
          <w:color w:val="000000" w:themeColor="text1"/>
          <w:sz w:val="28"/>
          <w:szCs w:val="28"/>
          <w:highlight w:val="none"/>
          <w14:textFill>
            <w14:solidFill>
              <w14:schemeClr w14:val="tx1"/>
            </w14:solidFill>
          </w14:textFill>
        </w:rPr>
        <w:t>地扶贫搬迁工作的若干意</w:t>
      </w:r>
      <w:r>
        <w:rPr>
          <w:rFonts w:hint="eastAsia" w:ascii="仿宋_GB2312" w:hAnsi="仿宋_GB2312" w:eastAsia="仿宋_GB2312" w:cs="仿宋_GB2312"/>
          <w:color w:val="000000" w:themeColor="text1"/>
          <w:sz w:val="28"/>
          <w:szCs w:val="28"/>
          <w:highlight w:val="none"/>
          <w14:textFill>
            <w14:solidFill>
              <w14:schemeClr w14:val="tx1"/>
            </w14:solidFill>
          </w14:textFill>
        </w:rPr>
        <w:t>见》 （豫政办〔201</w:t>
      </w:r>
      <w:r>
        <w:rPr>
          <w:rFonts w:ascii="仿宋_GB2312" w:hAnsi="仿宋_GB2312" w:eastAsia="仿宋_GB2312" w:cs="仿宋_GB2312"/>
          <w:color w:val="000000" w:themeColor="text1"/>
          <w:sz w:val="28"/>
          <w:szCs w:val="28"/>
          <w:highlight w:val="none"/>
          <w14:textFill>
            <w14:solidFill>
              <w14:schemeClr w14:val="tx1"/>
            </w14:solidFill>
          </w14:textFill>
        </w:rPr>
        <w:t>6</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ascii="仿宋_GB2312" w:hAnsi="仿宋_GB2312" w:eastAsia="仿宋_GB2312" w:cs="仿宋_GB2312"/>
          <w:color w:val="000000" w:themeColor="text1"/>
          <w:sz w:val="28"/>
          <w:szCs w:val="28"/>
          <w:highlight w:val="none"/>
          <w14:textFill>
            <w14:solidFill>
              <w14:schemeClr w14:val="tx1"/>
            </w14:solidFill>
          </w14:textFill>
        </w:rPr>
        <w:t>177</w:t>
      </w:r>
      <w:r>
        <w:rPr>
          <w:rFonts w:hint="eastAsia"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河南省</w:t>
      </w:r>
      <w:r>
        <w:rPr>
          <w:rFonts w:ascii="仿宋_GB2312" w:hAnsi="仿宋_GB2312" w:eastAsia="仿宋_GB2312" w:cs="仿宋_GB2312"/>
          <w:color w:val="000000" w:themeColor="text1"/>
          <w:sz w:val="28"/>
          <w:szCs w:val="28"/>
          <w:highlight w:val="none"/>
          <w14:textFill>
            <w14:solidFill>
              <w14:schemeClr w14:val="tx1"/>
            </w14:solidFill>
          </w14:textFill>
        </w:rPr>
        <w:t>财政厅</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省</w:t>
      </w:r>
      <w:r>
        <w:rPr>
          <w:rFonts w:ascii="仿宋_GB2312" w:hAnsi="仿宋_GB2312" w:eastAsia="仿宋_GB2312" w:cs="仿宋_GB2312"/>
          <w:color w:val="000000" w:themeColor="text1"/>
          <w:sz w:val="28"/>
          <w:szCs w:val="28"/>
          <w:highlight w:val="none"/>
          <w14:textFill>
            <w14:solidFill>
              <w14:schemeClr w14:val="tx1"/>
            </w14:solidFill>
          </w14:textFill>
        </w:rPr>
        <w:t>扶贫办关于</w:t>
      </w:r>
      <w:r>
        <w:rPr>
          <w:rFonts w:hint="eastAsia" w:ascii="仿宋_GB2312" w:hAnsi="仿宋_GB2312" w:eastAsia="仿宋_GB2312" w:cs="仿宋_GB2312"/>
          <w:color w:val="000000" w:themeColor="text1"/>
          <w:sz w:val="28"/>
          <w:szCs w:val="28"/>
          <w:highlight w:val="none"/>
          <w14:textFill>
            <w14:solidFill>
              <w14:schemeClr w14:val="tx1"/>
            </w14:solidFill>
          </w14:textFill>
        </w:rPr>
        <w:t>印发《河南省财政</w:t>
      </w:r>
      <w:r>
        <w:rPr>
          <w:rFonts w:ascii="仿宋_GB2312" w:hAnsi="仿宋_GB2312" w:eastAsia="仿宋_GB2312" w:cs="仿宋_GB2312"/>
          <w:color w:val="000000" w:themeColor="text1"/>
          <w:sz w:val="28"/>
          <w:szCs w:val="28"/>
          <w:highlight w:val="none"/>
          <w14:textFill>
            <w14:solidFill>
              <w14:schemeClr w14:val="tx1"/>
            </w14:solidFill>
          </w14:textFill>
        </w:rPr>
        <w:t>扶贫搬迁资金管理办法</w:t>
      </w:r>
      <w:r>
        <w:rPr>
          <w:rFonts w:hint="eastAsia" w:ascii="仿宋_GB2312" w:hAnsi="仿宋_GB2312" w:eastAsia="仿宋_GB2312" w:cs="仿宋_GB2312"/>
          <w:color w:val="000000" w:themeColor="text1"/>
          <w:sz w:val="28"/>
          <w:szCs w:val="28"/>
          <w:highlight w:val="none"/>
          <w14:textFill>
            <w14:solidFill>
              <w14:schemeClr w14:val="tx1"/>
            </w14:solidFill>
          </w14:textFill>
        </w:rPr>
        <w:t>》对的</w:t>
      </w:r>
      <w:r>
        <w:rPr>
          <w:rFonts w:ascii="仿宋_GB2312" w:hAnsi="仿宋_GB2312" w:eastAsia="仿宋_GB2312" w:cs="仿宋_GB2312"/>
          <w:color w:val="000000" w:themeColor="text1"/>
          <w:sz w:val="28"/>
          <w:szCs w:val="28"/>
          <w:highlight w:val="none"/>
          <w14:textFill>
            <w14:solidFill>
              <w14:schemeClr w14:val="tx1"/>
            </w14:solidFill>
          </w14:textFill>
        </w:rPr>
        <w:t>通知</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（豫财</w:t>
      </w:r>
      <w:r>
        <w:rPr>
          <w:rFonts w:ascii="仿宋_GB2312" w:hAnsi="仿宋_GB2312" w:eastAsia="仿宋_GB2312" w:cs="仿宋_GB2312"/>
          <w:color w:val="000000" w:themeColor="text1"/>
          <w:sz w:val="28"/>
          <w:szCs w:val="28"/>
          <w:highlight w:val="none"/>
          <w14:textFill>
            <w14:solidFill>
              <w14:schemeClr w14:val="tx1"/>
            </w14:solidFill>
          </w14:textFill>
        </w:rPr>
        <w:t>农</w:t>
      </w:r>
      <w:r>
        <w:rPr>
          <w:rFonts w:hint="eastAsia" w:ascii="仿宋_GB2312" w:hAnsi="仿宋_GB2312" w:eastAsia="仿宋_GB2312" w:cs="仿宋_GB2312"/>
          <w:color w:val="000000" w:themeColor="text1"/>
          <w:sz w:val="28"/>
          <w:szCs w:val="28"/>
          <w:highlight w:val="none"/>
          <w14:textFill>
            <w14:solidFill>
              <w14:schemeClr w14:val="tx1"/>
            </w14:solidFill>
          </w14:textFill>
        </w:rPr>
        <w:t>〔201</w:t>
      </w:r>
      <w:r>
        <w:rPr>
          <w:rFonts w:ascii="仿宋_GB2312" w:hAnsi="仿宋_GB2312" w:eastAsia="仿宋_GB2312" w:cs="仿宋_GB2312"/>
          <w:color w:val="000000" w:themeColor="text1"/>
          <w:sz w:val="28"/>
          <w:szCs w:val="28"/>
          <w:highlight w:val="none"/>
          <w14:textFill>
            <w14:solidFill>
              <w14:schemeClr w14:val="tx1"/>
            </w14:solidFill>
          </w14:textFill>
        </w:rPr>
        <w:t>4</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ascii="仿宋_GB2312" w:hAnsi="仿宋_GB2312" w:eastAsia="仿宋_GB2312" w:cs="仿宋_GB2312"/>
          <w:color w:val="000000" w:themeColor="text1"/>
          <w:sz w:val="28"/>
          <w:szCs w:val="28"/>
          <w:highlight w:val="none"/>
          <w14:textFill>
            <w14:solidFill>
              <w14:schemeClr w14:val="tx1"/>
            </w14:solidFill>
          </w14:textFill>
        </w:rPr>
        <w:t>43</w:t>
      </w:r>
      <w:r>
        <w:rPr>
          <w:rFonts w:hint="eastAsia"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河南省发展改革委、省扶贫办、省财政厅、省国土资源厅、中国人民银行郑州中心支行《关于印发河南省</w:t>
      </w:r>
      <w:r>
        <w:rPr>
          <w:rFonts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14:textFill>
            <w14:solidFill>
              <w14:schemeClr w14:val="tx1"/>
            </w14:solidFill>
          </w14:textFill>
        </w:rPr>
        <w:t>十三五</w:t>
      </w:r>
      <w:r>
        <w:rPr>
          <w:rFonts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14:textFill>
            <w14:solidFill>
              <w14:schemeClr w14:val="tx1"/>
            </w14:solidFill>
          </w14:textFill>
        </w:rPr>
        <w:t>时期</w:t>
      </w:r>
      <w:r>
        <w:rPr>
          <w:rFonts w:ascii="仿宋_GB2312" w:hAnsi="仿宋_GB2312" w:eastAsia="仿宋_GB2312" w:cs="仿宋_GB2312"/>
          <w:color w:val="000000" w:themeColor="text1"/>
          <w:sz w:val="28"/>
          <w:szCs w:val="28"/>
          <w:highlight w:val="none"/>
          <w14:textFill>
            <w14:solidFill>
              <w14:schemeClr w14:val="tx1"/>
            </w14:solidFill>
          </w14:textFill>
        </w:rPr>
        <w:t>易地扶贫搬迁工作实施意见的通知</w:t>
      </w:r>
      <w:r>
        <w:rPr>
          <w:rFonts w:hint="eastAsia" w:ascii="仿宋_GB2312" w:hAnsi="仿宋_GB2312" w:eastAsia="仿宋_GB2312" w:cs="仿宋_GB2312"/>
          <w:color w:val="000000" w:themeColor="text1"/>
          <w:sz w:val="28"/>
          <w:szCs w:val="28"/>
          <w:highlight w:val="none"/>
          <w14:textFill>
            <w14:solidFill>
              <w14:schemeClr w14:val="tx1"/>
            </w14:solidFill>
          </w14:textFill>
        </w:rPr>
        <w:t>》（豫发改代赈〔201</w:t>
      </w:r>
      <w:r>
        <w:rPr>
          <w:rFonts w:ascii="仿宋_GB2312" w:hAnsi="仿宋_GB2312" w:eastAsia="仿宋_GB2312" w:cs="仿宋_GB2312"/>
          <w:color w:val="000000" w:themeColor="text1"/>
          <w:sz w:val="28"/>
          <w:szCs w:val="28"/>
          <w:highlight w:val="none"/>
          <w14:textFill>
            <w14:solidFill>
              <w14:schemeClr w14:val="tx1"/>
            </w14:solidFill>
          </w14:textFill>
        </w:rPr>
        <w:t>5</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ascii="仿宋_GB2312" w:hAnsi="仿宋_GB2312" w:eastAsia="仿宋_GB2312" w:cs="仿宋_GB2312"/>
          <w:color w:val="000000" w:themeColor="text1"/>
          <w:sz w:val="28"/>
          <w:szCs w:val="28"/>
          <w:highlight w:val="none"/>
          <w14:textFill>
            <w14:solidFill>
              <w14:schemeClr w14:val="tx1"/>
            </w14:solidFill>
          </w14:textFill>
        </w:rPr>
        <w:t>1550</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号）          </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河南省国土资源厅</w:t>
      </w:r>
      <w:r>
        <w:rPr>
          <w:rFonts w:ascii="仿宋_GB2312" w:hAnsi="仿宋_GB2312" w:eastAsia="仿宋_GB2312" w:cs="仿宋_GB2312"/>
          <w:color w:val="000000" w:themeColor="text1"/>
          <w:sz w:val="28"/>
          <w:szCs w:val="28"/>
          <w:highlight w:val="none"/>
          <w14:textFill>
            <w14:solidFill>
              <w14:schemeClr w14:val="tx1"/>
            </w14:solidFill>
          </w14:textFill>
        </w:rPr>
        <w:t>、省发展改革</w:t>
      </w:r>
      <w:r>
        <w:rPr>
          <w:rFonts w:hint="eastAsia" w:ascii="仿宋_GB2312" w:hAnsi="仿宋_GB2312" w:eastAsia="仿宋_GB2312" w:cs="仿宋_GB2312"/>
          <w:color w:val="000000" w:themeColor="text1"/>
          <w:sz w:val="28"/>
          <w:szCs w:val="28"/>
          <w:highlight w:val="none"/>
          <w14:textFill>
            <w14:solidFill>
              <w14:schemeClr w14:val="tx1"/>
            </w14:solidFill>
          </w14:textFill>
        </w:rPr>
        <w:t>委、</w:t>
      </w:r>
      <w:r>
        <w:rPr>
          <w:rFonts w:ascii="仿宋_GB2312" w:hAnsi="仿宋_GB2312" w:eastAsia="仿宋_GB2312" w:cs="仿宋_GB2312"/>
          <w:color w:val="000000" w:themeColor="text1"/>
          <w:sz w:val="28"/>
          <w:szCs w:val="28"/>
          <w:highlight w:val="none"/>
          <w14:textFill>
            <w14:solidFill>
              <w14:schemeClr w14:val="tx1"/>
            </w14:solidFill>
          </w14:textFill>
        </w:rPr>
        <w:t>省财政厅、省扶贫办</w:t>
      </w:r>
      <w:r>
        <w:rPr>
          <w:rFonts w:hint="eastAsia" w:ascii="仿宋_GB2312" w:hAnsi="仿宋_GB2312" w:eastAsia="仿宋_GB2312" w:cs="仿宋_GB2312"/>
          <w:color w:val="000000" w:themeColor="text1"/>
          <w:sz w:val="28"/>
          <w:szCs w:val="28"/>
          <w:highlight w:val="none"/>
          <w14:textFill>
            <w14:solidFill>
              <w14:schemeClr w14:val="tx1"/>
            </w14:solidFill>
          </w14:textFill>
        </w:rPr>
        <w:t>《关于创新土地政策</w:t>
      </w:r>
      <w:r>
        <w:rPr>
          <w:rFonts w:ascii="仿宋_GB2312" w:hAnsi="仿宋_GB2312" w:eastAsia="仿宋_GB2312" w:cs="仿宋_GB2312"/>
          <w:color w:val="000000" w:themeColor="text1"/>
          <w:sz w:val="28"/>
          <w:szCs w:val="28"/>
          <w:highlight w:val="none"/>
          <w14:textFill>
            <w14:solidFill>
              <w14:schemeClr w14:val="tx1"/>
            </w14:solidFill>
          </w14:textFill>
        </w:rPr>
        <w:t>积极支持扶贫开发及易地扶贫搬迁工作的通知</w:t>
      </w:r>
      <w:r>
        <w:rPr>
          <w:rFonts w:hint="eastAsia" w:ascii="仿宋_GB2312" w:hAnsi="仿宋_GB2312" w:eastAsia="仿宋_GB2312" w:cs="仿宋_GB2312"/>
          <w:color w:val="000000" w:themeColor="text1"/>
          <w:sz w:val="28"/>
          <w:szCs w:val="28"/>
          <w:highlight w:val="none"/>
          <w14:textFill>
            <w14:solidFill>
              <w14:schemeClr w14:val="tx1"/>
            </w14:solidFill>
          </w14:textFill>
        </w:rPr>
        <w:t>》  （豫国土资</w:t>
      </w:r>
      <w:r>
        <w:rPr>
          <w:rFonts w:ascii="仿宋_GB2312" w:hAnsi="仿宋_GB2312" w:eastAsia="仿宋_GB2312" w:cs="仿宋_GB2312"/>
          <w:color w:val="000000" w:themeColor="text1"/>
          <w:sz w:val="28"/>
          <w:szCs w:val="28"/>
          <w:highlight w:val="none"/>
          <w14:textFill>
            <w14:solidFill>
              <w14:schemeClr w14:val="tx1"/>
            </w14:solidFill>
          </w14:textFill>
        </w:rPr>
        <w:t>发</w:t>
      </w:r>
      <w:r>
        <w:rPr>
          <w:rFonts w:hint="eastAsia" w:ascii="仿宋_GB2312" w:hAnsi="仿宋_GB2312" w:eastAsia="仿宋_GB2312" w:cs="仿宋_GB2312"/>
          <w:color w:val="000000" w:themeColor="text1"/>
          <w:sz w:val="28"/>
          <w:szCs w:val="28"/>
          <w:highlight w:val="none"/>
          <w14:textFill>
            <w14:solidFill>
              <w14:schemeClr w14:val="tx1"/>
            </w14:solidFill>
          </w14:textFill>
        </w:rPr>
        <w:t>〔201</w:t>
      </w:r>
      <w:r>
        <w:rPr>
          <w:rFonts w:ascii="仿宋_GB2312" w:hAnsi="仿宋_GB2312" w:eastAsia="仿宋_GB2312" w:cs="仿宋_GB2312"/>
          <w:color w:val="000000" w:themeColor="text1"/>
          <w:sz w:val="28"/>
          <w:szCs w:val="28"/>
          <w:highlight w:val="none"/>
          <w14:textFill>
            <w14:solidFill>
              <w14:schemeClr w14:val="tx1"/>
            </w14:solidFill>
          </w14:textFill>
        </w:rPr>
        <w:t>6</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ascii="仿宋_GB2312" w:hAnsi="仿宋_GB2312" w:eastAsia="仿宋_GB2312" w:cs="仿宋_GB2312"/>
          <w:color w:val="000000" w:themeColor="text1"/>
          <w:sz w:val="28"/>
          <w:szCs w:val="28"/>
          <w:highlight w:val="none"/>
          <w14:textFill>
            <w14:solidFill>
              <w14:schemeClr w14:val="tx1"/>
            </w14:solidFill>
          </w14:textFill>
        </w:rPr>
        <w:t>98</w:t>
      </w:r>
      <w:r>
        <w:rPr>
          <w:rFonts w:hint="eastAsia"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《关于印发</w:t>
      </w:r>
      <w:r>
        <w:rPr>
          <w:rFonts w:ascii="仿宋_GB2312" w:hAnsi="仿宋_GB2312" w:eastAsia="仿宋_GB2312" w:cs="仿宋_GB2312"/>
          <w:color w:val="000000" w:themeColor="text1"/>
          <w:sz w:val="28"/>
          <w:szCs w:val="28"/>
          <w:highlight w:val="none"/>
          <w14:textFill>
            <w14:solidFill>
              <w14:schemeClr w14:val="tx1"/>
            </w14:solidFill>
          </w14:textFill>
        </w:rPr>
        <w:t>河南省易地扶贫搬迁中央预算</w:t>
      </w:r>
      <w:r>
        <w:rPr>
          <w:rFonts w:hint="eastAsia" w:ascii="仿宋_GB2312" w:hAnsi="仿宋_GB2312" w:eastAsia="仿宋_GB2312" w:cs="仿宋_GB2312"/>
          <w:color w:val="000000" w:themeColor="text1"/>
          <w:sz w:val="28"/>
          <w:szCs w:val="28"/>
          <w:highlight w:val="none"/>
          <w14:textFill>
            <w14:solidFill>
              <w14:schemeClr w14:val="tx1"/>
            </w14:solidFill>
          </w14:textFill>
        </w:rPr>
        <w:t>内</w:t>
      </w:r>
      <w:r>
        <w:rPr>
          <w:rFonts w:ascii="仿宋_GB2312" w:hAnsi="仿宋_GB2312" w:eastAsia="仿宋_GB2312" w:cs="仿宋_GB2312"/>
          <w:color w:val="000000" w:themeColor="text1"/>
          <w:sz w:val="28"/>
          <w:szCs w:val="28"/>
          <w:highlight w:val="none"/>
          <w14:textFill>
            <w14:solidFill>
              <w14:schemeClr w14:val="tx1"/>
            </w14:solidFill>
          </w14:textFill>
        </w:rPr>
        <w:t>投资管理办法的通知</w:t>
      </w:r>
      <w:r>
        <w:rPr>
          <w:rFonts w:hint="eastAsia" w:ascii="仿宋_GB2312" w:hAnsi="仿宋_GB2312" w:eastAsia="仿宋_GB2312" w:cs="仿宋_GB2312"/>
          <w:color w:val="000000" w:themeColor="text1"/>
          <w:sz w:val="28"/>
          <w:szCs w:val="28"/>
          <w:highlight w:val="none"/>
          <w14:textFill>
            <w14:solidFill>
              <w14:schemeClr w14:val="tx1"/>
            </w14:solidFill>
          </w14:textFill>
        </w:rPr>
        <w:t>》 （豫发改代赈〔2016〕</w:t>
      </w:r>
      <w:r>
        <w:rPr>
          <w:rFonts w:ascii="仿宋_GB2312" w:hAnsi="仿宋_GB2312" w:eastAsia="仿宋_GB2312" w:cs="仿宋_GB2312"/>
          <w:color w:val="000000" w:themeColor="text1"/>
          <w:sz w:val="28"/>
          <w:szCs w:val="28"/>
          <w:highlight w:val="none"/>
          <w14:textFill>
            <w14:solidFill>
              <w14:schemeClr w14:val="tx1"/>
            </w14:solidFill>
          </w14:textFill>
        </w:rPr>
        <w:t>930</w:t>
      </w:r>
      <w:r>
        <w:rPr>
          <w:rFonts w:hint="eastAsia"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《河南省</w:t>
      </w:r>
      <w:r>
        <w:rPr>
          <w:rFonts w:ascii="仿宋_GB2312" w:hAnsi="仿宋_GB2312" w:eastAsia="仿宋_GB2312" w:cs="仿宋_GB2312"/>
          <w:color w:val="000000" w:themeColor="text1"/>
          <w:sz w:val="28"/>
          <w:szCs w:val="28"/>
          <w:highlight w:val="none"/>
          <w14:textFill>
            <w14:solidFill>
              <w14:schemeClr w14:val="tx1"/>
            </w14:solidFill>
          </w14:textFill>
        </w:rPr>
        <w:t>国土资源厅关于全力支持</w:t>
      </w:r>
      <w:r>
        <w:rPr>
          <w:rFonts w:hint="eastAsia" w:ascii="仿宋_GB2312" w:hAnsi="仿宋_GB2312" w:eastAsia="仿宋_GB2312" w:cs="仿宋_GB2312"/>
          <w:color w:val="000000" w:themeColor="text1"/>
          <w:sz w:val="28"/>
          <w:szCs w:val="28"/>
          <w:highlight w:val="none"/>
          <w14:textFill>
            <w14:solidFill>
              <w14:schemeClr w14:val="tx1"/>
            </w14:solidFill>
          </w14:textFill>
        </w:rPr>
        <w:t>实施</w:t>
      </w:r>
      <w:r>
        <w:rPr>
          <w:rFonts w:ascii="仿宋_GB2312" w:hAnsi="仿宋_GB2312" w:eastAsia="仿宋_GB2312" w:cs="仿宋_GB2312"/>
          <w:color w:val="000000" w:themeColor="text1"/>
          <w:sz w:val="28"/>
          <w:szCs w:val="28"/>
          <w:highlight w:val="none"/>
          <w14:textFill>
            <w14:solidFill>
              <w14:schemeClr w14:val="tx1"/>
            </w14:solidFill>
          </w14:textFill>
        </w:rPr>
        <w:t>精准扶贫精准脱贫的意见</w:t>
      </w:r>
      <w:r>
        <w:rPr>
          <w:rFonts w:hint="eastAsia" w:ascii="仿宋_GB2312" w:hAnsi="仿宋_GB2312" w:eastAsia="仿宋_GB2312" w:cs="仿宋_GB2312"/>
          <w:color w:val="000000" w:themeColor="text1"/>
          <w:sz w:val="28"/>
          <w:szCs w:val="28"/>
          <w:highlight w:val="none"/>
          <w14:textFill>
            <w14:solidFill>
              <w14:schemeClr w14:val="tx1"/>
            </w14:solidFill>
          </w14:textFill>
        </w:rPr>
        <w:t>》  （豫国土资</w:t>
      </w:r>
      <w:r>
        <w:rPr>
          <w:rFonts w:ascii="仿宋_GB2312" w:hAnsi="仿宋_GB2312" w:eastAsia="仿宋_GB2312" w:cs="仿宋_GB2312"/>
          <w:color w:val="000000" w:themeColor="text1"/>
          <w:sz w:val="28"/>
          <w:szCs w:val="28"/>
          <w:highlight w:val="none"/>
          <w14:textFill>
            <w14:solidFill>
              <w14:schemeClr w14:val="tx1"/>
            </w14:solidFill>
          </w14:textFill>
        </w:rPr>
        <w:t>发</w:t>
      </w:r>
      <w:r>
        <w:rPr>
          <w:rFonts w:hint="eastAsia" w:ascii="仿宋_GB2312" w:hAnsi="仿宋_GB2312" w:eastAsia="仿宋_GB2312" w:cs="仿宋_GB2312"/>
          <w:color w:val="000000" w:themeColor="text1"/>
          <w:sz w:val="28"/>
          <w:szCs w:val="28"/>
          <w:highlight w:val="none"/>
          <w14:textFill>
            <w14:solidFill>
              <w14:schemeClr w14:val="tx1"/>
            </w14:solidFill>
          </w14:textFill>
        </w:rPr>
        <w:t>〔2016〕</w:t>
      </w:r>
      <w:r>
        <w:rPr>
          <w:rFonts w:ascii="仿宋_GB2312" w:hAnsi="仿宋_GB2312" w:eastAsia="仿宋_GB2312" w:cs="仿宋_GB2312"/>
          <w:color w:val="000000" w:themeColor="text1"/>
          <w:sz w:val="28"/>
          <w:szCs w:val="28"/>
          <w:highlight w:val="none"/>
          <w14:textFill>
            <w14:solidFill>
              <w14:schemeClr w14:val="tx1"/>
            </w14:solidFill>
          </w14:textFill>
        </w:rPr>
        <w:t>48</w:t>
      </w:r>
      <w:r>
        <w:rPr>
          <w:rFonts w:hint="eastAsia"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河南省</w:t>
      </w:r>
      <w:r>
        <w:rPr>
          <w:rFonts w:ascii="仿宋_GB2312" w:hAnsi="仿宋_GB2312" w:eastAsia="仿宋_GB2312" w:cs="仿宋_GB2312"/>
          <w:color w:val="000000" w:themeColor="text1"/>
          <w:sz w:val="28"/>
          <w:szCs w:val="28"/>
          <w:highlight w:val="none"/>
          <w14:textFill>
            <w14:solidFill>
              <w14:schemeClr w14:val="tx1"/>
            </w14:solidFill>
          </w14:textFill>
        </w:rPr>
        <w:t>国土资源厅、省发展改革委、省财政厅、省扶贫办</w:t>
      </w:r>
      <w:r>
        <w:rPr>
          <w:rFonts w:hint="eastAsia" w:ascii="仿宋_GB2312" w:hAnsi="仿宋_GB2312" w:eastAsia="仿宋_GB2312" w:cs="仿宋_GB2312"/>
          <w:color w:val="000000" w:themeColor="text1"/>
          <w:sz w:val="28"/>
          <w:szCs w:val="28"/>
          <w:highlight w:val="none"/>
          <w14:textFill>
            <w14:solidFill>
              <w14:schemeClr w14:val="tx1"/>
            </w14:solidFill>
          </w14:textFill>
        </w:rPr>
        <w:t>《关于我省</w:t>
      </w:r>
      <w:r>
        <w:rPr>
          <w:rFonts w:ascii="仿宋_GB2312" w:hAnsi="仿宋_GB2312" w:eastAsia="仿宋_GB2312" w:cs="仿宋_GB2312"/>
          <w:color w:val="000000" w:themeColor="text1"/>
          <w:sz w:val="28"/>
          <w:szCs w:val="28"/>
          <w:highlight w:val="none"/>
          <w14:textFill>
            <w14:solidFill>
              <w14:schemeClr w14:val="tx1"/>
            </w14:solidFill>
          </w14:textFill>
        </w:rPr>
        <w:t>宅基地复垦劵在省城域内公开交易全力支持易地扶贫搬迁等工作</w:t>
      </w:r>
      <w:r>
        <w:rPr>
          <w:rFonts w:hint="eastAsia" w:ascii="仿宋_GB2312" w:hAnsi="仿宋_GB2312" w:eastAsia="仿宋_GB2312" w:cs="仿宋_GB2312"/>
          <w:color w:val="000000" w:themeColor="text1"/>
          <w:sz w:val="28"/>
          <w:szCs w:val="28"/>
          <w:highlight w:val="none"/>
          <w14:textFill>
            <w14:solidFill>
              <w14:schemeClr w14:val="tx1"/>
            </w14:solidFill>
          </w14:textFill>
        </w:rPr>
        <w:t>有关</w:t>
      </w:r>
      <w:r>
        <w:rPr>
          <w:rFonts w:ascii="仿宋_GB2312" w:hAnsi="仿宋_GB2312" w:eastAsia="仿宋_GB2312" w:cs="仿宋_GB2312"/>
          <w:color w:val="000000" w:themeColor="text1"/>
          <w:sz w:val="28"/>
          <w:szCs w:val="28"/>
          <w:highlight w:val="none"/>
          <w14:textFill>
            <w14:solidFill>
              <w14:schemeClr w14:val="tx1"/>
            </w14:solidFill>
          </w14:textFill>
        </w:rPr>
        <w:t>问题的通知</w:t>
      </w:r>
      <w:r>
        <w:rPr>
          <w:rFonts w:hint="eastAsia" w:ascii="仿宋_GB2312" w:hAnsi="仿宋_GB2312" w:eastAsia="仿宋_GB2312" w:cs="仿宋_GB2312"/>
          <w:color w:val="000000" w:themeColor="text1"/>
          <w:sz w:val="28"/>
          <w:szCs w:val="28"/>
          <w:highlight w:val="none"/>
          <w14:textFill>
            <w14:solidFill>
              <w14:schemeClr w14:val="tx1"/>
            </w14:solidFill>
          </w14:textFill>
        </w:rPr>
        <w:t>》  豫国土资</w:t>
      </w:r>
      <w:r>
        <w:rPr>
          <w:rFonts w:ascii="仿宋_GB2312" w:hAnsi="仿宋_GB2312" w:eastAsia="仿宋_GB2312" w:cs="仿宋_GB2312"/>
          <w:color w:val="000000" w:themeColor="text1"/>
          <w:sz w:val="28"/>
          <w:szCs w:val="28"/>
          <w:highlight w:val="none"/>
          <w14:textFill>
            <w14:solidFill>
              <w14:schemeClr w14:val="tx1"/>
            </w14:solidFill>
          </w14:textFill>
        </w:rPr>
        <w:t>发</w:t>
      </w:r>
      <w:r>
        <w:rPr>
          <w:rFonts w:hint="eastAsia" w:ascii="仿宋_GB2312" w:hAnsi="仿宋_GB2312" w:eastAsia="仿宋_GB2312" w:cs="仿宋_GB2312"/>
          <w:color w:val="000000" w:themeColor="text1"/>
          <w:sz w:val="28"/>
          <w:szCs w:val="28"/>
          <w:highlight w:val="none"/>
          <w14:textFill>
            <w14:solidFill>
              <w14:schemeClr w14:val="tx1"/>
            </w14:solidFill>
          </w14:textFill>
        </w:rPr>
        <w:t>〔2016〕</w:t>
      </w:r>
      <w:r>
        <w:rPr>
          <w:rFonts w:ascii="仿宋_GB2312" w:hAnsi="仿宋_GB2312" w:eastAsia="仿宋_GB2312" w:cs="仿宋_GB2312"/>
          <w:color w:val="000000" w:themeColor="text1"/>
          <w:sz w:val="28"/>
          <w:szCs w:val="28"/>
          <w:highlight w:val="none"/>
          <w14:textFill>
            <w14:solidFill>
              <w14:schemeClr w14:val="tx1"/>
            </w14:solidFill>
          </w14:textFill>
        </w:rPr>
        <w:t>119</w:t>
      </w:r>
      <w:r>
        <w:rPr>
          <w:rFonts w:hint="eastAsia"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河南省</w:t>
      </w:r>
      <w:r>
        <w:rPr>
          <w:rFonts w:ascii="仿宋_GB2312" w:hAnsi="仿宋_GB2312" w:eastAsia="仿宋_GB2312" w:cs="仿宋_GB2312"/>
          <w:color w:val="000000" w:themeColor="text1"/>
          <w:sz w:val="28"/>
          <w:szCs w:val="28"/>
          <w:highlight w:val="none"/>
          <w14:textFill>
            <w14:solidFill>
              <w14:schemeClr w14:val="tx1"/>
            </w14:solidFill>
          </w14:textFill>
        </w:rPr>
        <w:t>扶贫搬迁投资有限公司文件</w:t>
      </w:r>
      <w:r>
        <w:rPr>
          <w:rFonts w:hint="eastAsia" w:ascii="仿宋_GB2312" w:hAnsi="仿宋_GB2312" w:eastAsia="仿宋_GB2312" w:cs="仿宋_GB2312"/>
          <w:color w:val="000000" w:themeColor="text1"/>
          <w:sz w:val="28"/>
          <w:szCs w:val="28"/>
          <w:highlight w:val="none"/>
          <w14:textFill>
            <w14:solidFill>
              <w14:schemeClr w14:val="tx1"/>
            </w14:solidFill>
          </w14:textFill>
        </w:rPr>
        <w:t>《关于报送易地扶贫</w:t>
      </w:r>
      <w:r>
        <w:rPr>
          <w:rFonts w:ascii="仿宋_GB2312" w:hAnsi="仿宋_GB2312" w:eastAsia="仿宋_GB2312" w:cs="仿宋_GB2312"/>
          <w:color w:val="000000" w:themeColor="text1"/>
          <w:sz w:val="28"/>
          <w:szCs w:val="28"/>
          <w:highlight w:val="none"/>
          <w14:textFill>
            <w14:solidFill>
              <w14:schemeClr w14:val="tx1"/>
            </w14:solidFill>
          </w14:textFill>
        </w:rPr>
        <w:t>搬迁资金</w:t>
      </w:r>
      <w:r>
        <w:rPr>
          <w:rFonts w:hint="eastAsia" w:ascii="仿宋_GB2312" w:hAnsi="仿宋_GB2312" w:eastAsia="仿宋_GB2312" w:cs="仿宋_GB2312"/>
          <w:color w:val="000000" w:themeColor="text1"/>
          <w:sz w:val="28"/>
          <w:szCs w:val="28"/>
          <w:highlight w:val="none"/>
          <w14:textFill>
            <w14:solidFill>
              <w14:schemeClr w14:val="tx1"/>
            </w14:solidFill>
          </w14:textFill>
        </w:rPr>
        <w:t>申请</w:t>
      </w:r>
      <w:r>
        <w:rPr>
          <w:rFonts w:ascii="仿宋_GB2312" w:hAnsi="仿宋_GB2312" w:eastAsia="仿宋_GB2312" w:cs="仿宋_GB2312"/>
          <w:color w:val="000000" w:themeColor="text1"/>
          <w:sz w:val="28"/>
          <w:szCs w:val="28"/>
          <w:highlight w:val="none"/>
          <w14:textFill>
            <w14:solidFill>
              <w14:schemeClr w14:val="tx1"/>
            </w14:solidFill>
          </w14:textFill>
        </w:rPr>
        <w:t>的通知</w:t>
      </w:r>
      <w:r>
        <w:rPr>
          <w:rFonts w:hint="eastAsia" w:ascii="仿宋_GB2312" w:hAnsi="仿宋_GB2312" w:eastAsia="仿宋_GB2312" w:cs="仿宋_GB2312"/>
          <w:color w:val="000000" w:themeColor="text1"/>
          <w:sz w:val="28"/>
          <w:szCs w:val="28"/>
          <w:highlight w:val="none"/>
          <w14:textFill>
            <w14:solidFill>
              <w14:schemeClr w14:val="tx1"/>
            </w14:solidFill>
          </w14:textFill>
        </w:rPr>
        <w:t>》（豫扶贫公司〔201</w:t>
      </w:r>
      <w:r>
        <w:rPr>
          <w:rFonts w:ascii="仿宋_GB2312" w:hAnsi="仿宋_GB2312" w:eastAsia="仿宋_GB2312" w:cs="仿宋_GB2312"/>
          <w:color w:val="000000" w:themeColor="text1"/>
          <w:sz w:val="28"/>
          <w:szCs w:val="28"/>
          <w:highlight w:val="none"/>
          <w14:textFill>
            <w14:solidFill>
              <w14:schemeClr w14:val="tx1"/>
            </w14:solidFill>
          </w14:textFill>
        </w:rPr>
        <w:t>6</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〕10号）  </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河南省</w:t>
      </w:r>
      <w:r>
        <w:rPr>
          <w:rFonts w:ascii="仿宋_GB2312" w:hAnsi="仿宋_GB2312" w:eastAsia="仿宋_GB2312" w:cs="仿宋_GB2312"/>
          <w:color w:val="000000" w:themeColor="text1"/>
          <w:sz w:val="28"/>
          <w:szCs w:val="28"/>
          <w:highlight w:val="none"/>
          <w14:textFill>
            <w14:solidFill>
              <w14:schemeClr w14:val="tx1"/>
            </w14:solidFill>
          </w14:textFill>
        </w:rPr>
        <w:t>扶贫搬迁</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工作领导小组办公室</w:t>
      </w:r>
      <w:r>
        <w:rPr>
          <w:rFonts w:ascii="仿宋_GB2312" w:hAnsi="仿宋_GB2312" w:eastAsia="仿宋_GB2312" w:cs="仿宋_GB2312"/>
          <w:color w:val="000000" w:themeColor="text1"/>
          <w:sz w:val="28"/>
          <w:szCs w:val="28"/>
          <w:highlight w:val="none"/>
          <w14:textFill>
            <w14:solidFill>
              <w14:schemeClr w14:val="tx1"/>
            </w14:solidFill>
          </w14:textFill>
        </w:rPr>
        <w:t>文件</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河南省</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2017年易地搬迁工作的要点</w:t>
      </w:r>
      <w:r>
        <w:rPr>
          <w:rFonts w:hint="eastAsia" w:ascii="仿宋_GB2312" w:hAnsi="仿宋_GB2312" w:eastAsia="仿宋_GB2312" w:cs="仿宋_GB2312"/>
          <w:color w:val="000000" w:themeColor="text1"/>
          <w:sz w:val="28"/>
          <w:szCs w:val="28"/>
          <w:highlight w:val="none"/>
          <w14:textFill>
            <w14:solidFill>
              <w14:schemeClr w14:val="tx1"/>
            </w14:solidFill>
          </w14:textFill>
        </w:rPr>
        <w:t>》（豫</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易地搬迁办</w:t>
      </w:r>
      <w:r>
        <w:rPr>
          <w:rFonts w:hint="eastAsia" w:ascii="仿宋_GB2312" w:hAnsi="仿宋_GB2312" w:eastAsia="仿宋_GB2312" w:cs="仿宋_GB2312"/>
          <w:color w:val="000000" w:themeColor="text1"/>
          <w:sz w:val="28"/>
          <w:szCs w:val="28"/>
          <w:highlight w:val="none"/>
          <w14:textFill>
            <w14:solidFill>
              <w14:schemeClr w14:val="tx1"/>
            </w14:solidFill>
          </w14:textFill>
        </w:rPr>
        <w:t>〔201</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河南省</w:t>
      </w:r>
      <w:r>
        <w:rPr>
          <w:rFonts w:ascii="仿宋_GB2312" w:hAnsi="仿宋_GB2312" w:eastAsia="仿宋_GB2312" w:cs="仿宋_GB2312"/>
          <w:color w:val="000000" w:themeColor="text1"/>
          <w:sz w:val="28"/>
          <w:szCs w:val="28"/>
          <w:highlight w:val="none"/>
          <w14:textFill>
            <w14:solidFill>
              <w14:schemeClr w14:val="tx1"/>
            </w14:solidFill>
          </w14:textFill>
        </w:rPr>
        <w:t>扶贫搬迁</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工作领导小组办公室</w:t>
      </w:r>
      <w:r>
        <w:rPr>
          <w:rFonts w:ascii="仿宋_GB2312" w:hAnsi="仿宋_GB2312" w:eastAsia="仿宋_GB2312" w:cs="仿宋_GB2312"/>
          <w:color w:val="000000" w:themeColor="text1"/>
          <w:sz w:val="28"/>
          <w:szCs w:val="28"/>
          <w:highlight w:val="none"/>
          <w14:textFill>
            <w14:solidFill>
              <w14:schemeClr w14:val="tx1"/>
            </w14:solidFill>
          </w14:textFill>
        </w:rPr>
        <w:t>文件</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关于印发郭玮同志在全省易地搬迁培训会上总结讲话的通知</w:t>
      </w:r>
      <w:r>
        <w:rPr>
          <w:rFonts w:hint="eastAsia" w:ascii="仿宋_GB2312" w:hAnsi="仿宋_GB2312" w:eastAsia="仿宋_GB2312" w:cs="仿宋_GB2312"/>
          <w:color w:val="000000" w:themeColor="text1"/>
          <w:sz w:val="28"/>
          <w:szCs w:val="28"/>
          <w:highlight w:val="none"/>
          <w14:textFill>
            <w14:solidFill>
              <w14:schemeClr w14:val="tx1"/>
            </w14:solidFill>
          </w14:textFill>
        </w:rPr>
        <w:t>》（豫</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易地搬迁办</w:t>
      </w:r>
      <w:r>
        <w:rPr>
          <w:rFonts w:hint="eastAsia" w:ascii="仿宋_GB2312" w:hAnsi="仿宋_GB2312" w:eastAsia="仿宋_GB2312" w:cs="仿宋_GB2312"/>
          <w:color w:val="000000" w:themeColor="text1"/>
          <w:sz w:val="28"/>
          <w:szCs w:val="28"/>
          <w:highlight w:val="none"/>
          <w14:textFill>
            <w14:solidFill>
              <w14:schemeClr w14:val="tx1"/>
            </w14:solidFill>
          </w14:textFill>
        </w:rPr>
        <w:t>〔201</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河南省财务厅</w:t>
      </w:r>
      <w:r>
        <w:rPr>
          <w:rFonts w:ascii="仿宋_GB2312" w:hAnsi="仿宋_GB2312" w:eastAsia="仿宋_GB2312" w:cs="仿宋_GB2312"/>
          <w:color w:val="000000" w:themeColor="text1"/>
          <w:sz w:val="28"/>
          <w:szCs w:val="28"/>
          <w:highlight w:val="none"/>
          <w14:textFill>
            <w14:solidFill>
              <w14:schemeClr w14:val="tx1"/>
            </w14:solidFill>
          </w14:textFill>
        </w:rPr>
        <w:t>文件《关于加快推进易地扶贫搬迁融资申请对接工作的</w:t>
      </w:r>
      <w:r>
        <w:rPr>
          <w:rFonts w:hint="eastAsia" w:ascii="仿宋_GB2312" w:hAnsi="仿宋_GB2312" w:eastAsia="仿宋_GB2312" w:cs="仿宋_GB2312"/>
          <w:color w:val="000000" w:themeColor="text1"/>
          <w:sz w:val="28"/>
          <w:szCs w:val="28"/>
          <w:highlight w:val="none"/>
          <w14:textFill>
            <w14:solidFill>
              <w14:schemeClr w14:val="tx1"/>
            </w14:solidFill>
          </w14:textFill>
        </w:rPr>
        <w:t>通知</w:t>
      </w:r>
      <w:r>
        <w:rPr>
          <w:rFonts w:ascii="仿宋_GB2312" w:hAnsi="仿宋_GB2312" w:eastAsia="仿宋_GB2312" w:cs="仿宋_GB2312"/>
          <w:color w:val="000000" w:themeColor="text1"/>
          <w:sz w:val="28"/>
          <w:szCs w:val="28"/>
          <w:highlight w:val="none"/>
          <w14:textFill>
            <w14:solidFill>
              <w14:schemeClr w14:val="tx1"/>
            </w14:solidFill>
          </w14:textFill>
        </w:rPr>
        <w:t>》（豫财农</w:t>
      </w:r>
      <w:r>
        <w:rPr>
          <w:rFonts w:hint="eastAsia" w:ascii="仿宋_GB2312" w:hAnsi="仿宋_GB2312" w:eastAsia="仿宋_GB2312" w:cs="仿宋_GB2312"/>
          <w:color w:val="000000" w:themeColor="text1"/>
          <w:sz w:val="28"/>
          <w:szCs w:val="28"/>
          <w:highlight w:val="none"/>
          <w14:textFill>
            <w14:solidFill>
              <w14:schemeClr w14:val="tx1"/>
            </w14:solidFill>
          </w14:textFill>
        </w:rPr>
        <w:t>〔2</w:t>
      </w:r>
      <w:r>
        <w:rPr>
          <w:rFonts w:ascii="仿宋_GB2312" w:hAnsi="仿宋_GB2312" w:eastAsia="仿宋_GB2312" w:cs="仿宋_GB2312"/>
          <w:color w:val="000000" w:themeColor="text1"/>
          <w:sz w:val="28"/>
          <w:szCs w:val="28"/>
          <w:highlight w:val="none"/>
          <w14:textFill>
            <w14:solidFill>
              <w14:schemeClr w14:val="tx1"/>
            </w14:solidFill>
          </w14:textFill>
        </w:rPr>
        <w:t>016</w:t>
      </w:r>
      <w:r>
        <w:rPr>
          <w:rFonts w:hint="eastAsia" w:ascii="仿宋_GB2312" w:hAnsi="仿宋_GB2312" w:eastAsia="仿宋_GB2312" w:cs="仿宋_GB2312"/>
          <w:color w:val="000000" w:themeColor="text1"/>
          <w:sz w:val="28"/>
          <w:szCs w:val="28"/>
          <w:highlight w:val="none"/>
          <w14:textFill>
            <w14:solidFill>
              <w14:schemeClr w14:val="tx1"/>
            </w14:solidFill>
          </w14:textFill>
        </w:rPr>
        <w:t>〕1</w:t>
      </w:r>
      <w:r>
        <w:rPr>
          <w:rFonts w:ascii="仿宋_GB2312" w:hAnsi="仿宋_GB2312" w:eastAsia="仿宋_GB2312" w:cs="仿宋_GB2312"/>
          <w:color w:val="000000" w:themeColor="text1"/>
          <w:sz w:val="28"/>
          <w:szCs w:val="28"/>
          <w:highlight w:val="none"/>
          <w14:textFill>
            <w14:solidFill>
              <w14:schemeClr w14:val="tx1"/>
            </w14:solidFill>
          </w14:textFill>
        </w:rPr>
        <w:t>40号）</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河南省财务厅</w:t>
      </w:r>
      <w:r>
        <w:rPr>
          <w:rFonts w:ascii="仿宋_GB2312" w:hAnsi="仿宋_GB2312" w:eastAsia="仿宋_GB2312" w:cs="仿宋_GB2312"/>
          <w:color w:val="000000" w:themeColor="text1"/>
          <w:sz w:val="28"/>
          <w:szCs w:val="28"/>
          <w:highlight w:val="none"/>
          <w14:textFill>
            <w14:solidFill>
              <w14:schemeClr w14:val="tx1"/>
            </w14:solidFill>
          </w14:textFill>
        </w:rPr>
        <w:t>文件《</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河南省易地搬迁融资资金管理暂行办法的通知</w:t>
      </w:r>
      <w:r>
        <w:rPr>
          <w:rFonts w:ascii="仿宋_GB2312" w:hAnsi="仿宋_GB2312" w:eastAsia="仿宋_GB2312" w:cs="仿宋_GB2312"/>
          <w:color w:val="000000" w:themeColor="text1"/>
          <w:sz w:val="28"/>
          <w:szCs w:val="28"/>
          <w:highlight w:val="none"/>
          <w14:textFill>
            <w14:solidFill>
              <w14:schemeClr w14:val="tx1"/>
            </w14:solidFill>
          </w14:textFill>
        </w:rPr>
        <w:t>》（豫财农</w:t>
      </w:r>
      <w:r>
        <w:rPr>
          <w:rFonts w:hint="eastAsia" w:ascii="仿宋_GB2312" w:hAnsi="仿宋_GB2312" w:eastAsia="仿宋_GB2312" w:cs="仿宋_GB2312"/>
          <w:color w:val="000000" w:themeColor="text1"/>
          <w:sz w:val="28"/>
          <w:szCs w:val="28"/>
          <w:highlight w:val="none"/>
          <w14:textFill>
            <w14:solidFill>
              <w14:schemeClr w14:val="tx1"/>
            </w14:solidFill>
          </w14:textFill>
        </w:rPr>
        <w:t>〔2</w:t>
      </w:r>
      <w:r>
        <w:rPr>
          <w:rFonts w:ascii="仿宋_GB2312" w:hAnsi="仿宋_GB2312" w:eastAsia="仿宋_GB2312" w:cs="仿宋_GB2312"/>
          <w:color w:val="000000" w:themeColor="text1"/>
          <w:sz w:val="28"/>
          <w:szCs w:val="28"/>
          <w:highlight w:val="none"/>
          <w14:textFill>
            <w14:solidFill>
              <w14:schemeClr w14:val="tx1"/>
            </w14:solidFill>
          </w14:textFill>
        </w:rPr>
        <w:t>016</w:t>
      </w:r>
      <w:r>
        <w:rPr>
          <w:rFonts w:hint="eastAsia" w:ascii="仿宋_GB2312" w:hAnsi="仿宋_GB2312" w:eastAsia="仿宋_GB2312" w:cs="仿宋_GB2312"/>
          <w:color w:val="000000" w:themeColor="text1"/>
          <w:sz w:val="28"/>
          <w:szCs w:val="28"/>
          <w:highlight w:val="none"/>
          <w14:textFill>
            <w14:solidFill>
              <w14:schemeClr w14:val="tx1"/>
            </w14:solidFill>
          </w14:textFill>
        </w:rPr>
        <w:t>〕1</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6</w:t>
      </w:r>
      <w:r>
        <w:rPr>
          <w:rFonts w:ascii="仿宋_GB2312" w:hAnsi="仿宋_GB2312" w:eastAsia="仿宋_GB2312" w:cs="仿宋_GB2312"/>
          <w:color w:val="000000" w:themeColor="text1"/>
          <w:sz w:val="28"/>
          <w:szCs w:val="28"/>
          <w:highlight w:val="none"/>
          <w14:textFill>
            <w14:solidFill>
              <w14:schemeClr w14:val="tx1"/>
            </w14:solidFill>
          </w14:textFill>
        </w:rPr>
        <w:t>0号）</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南阳市发改委、</w:t>
      </w:r>
      <w:r>
        <w:rPr>
          <w:rFonts w:ascii="仿宋_GB2312" w:hAnsi="仿宋_GB2312" w:eastAsia="仿宋_GB2312" w:cs="仿宋_GB2312"/>
          <w:color w:val="000000" w:themeColor="text1"/>
          <w:sz w:val="28"/>
          <w:szCs w:val="28"/>
          <w:highlight w:val="none"/>
          <w14:textFill>
            <w14:solidFill>
              <w14:schemeClr w14:val="tx1"/>
            </w14:solidFill>
          </w14:textFill>
        </w:rPr>
        <w:t>市扶贫办、市财政局、市国土局、中国人民银行南阳市中心支行《关于印发南阳市易地扶贫搬迁工程实施办法（暂行）的通知》</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r>
        <w:rPr>
          <w:rFonts w:ascii="仿宋_GB2312" w:hAnsi="仿宋_GB2312" w:eastAsia="仿宋_GB2312" w:cs="仿宋_GB2312"/>
          <w:color w:val="000000" w:themeColor="text1"/>
          <w:sz w:val="28"/>
          <w:szCs w:val="28"/>
          <w:highlight w:val="none"/>
          <w14:textFill>
            <w14:solidFill>
              <w14:schemeClr w14:val="tx1"/>
            </w14:solidFill>
          </w14:textFill>
        </w:rPr>
        <w:t xml:space="preserve"> （宛发改代</w:t>
      </w:r>
      <w:r>
        <w:rPr>
          <w:rFonts w:hint="eastAsia" w:ascii="仿宋_GB2312" w:hAnsi="仿宋_GB2312" w:eastAsia="仿宋_GB2312" w:cs="仿宋_GB2312"/>
          <w:color w:val="000000" w:themeColor="text1"/>
          <w:sz w:val="28"/>
          <w:szCs w:val="28"/>
          <w:highlight w:val="none"/>
          <w14:textFill>
            <w14:solidFill>
              <w14:schemeClr w14:val="tx1"/>
            </w14:solidFill>
          </w14:textFill>
        </w:rPr>
        <w:t>赈〔2</w:t>
      </w:r>
      <w:r>
        <w:rPr>
          <w:rFonts w:ascii="仿宋_GB2312" w:hAnsi="仿宋_GB2312" w:eastAsia="仿宋_GB2312" w:cs="仿宋_GB2312"/>
          <w:color w:val="000000" w:themeColor="text1"/>
          <w:sz w:val="28"/>
          <w:szCs w:val="28"/>
          <w:highlight w:val="none"/>
          <w14:textFill>
            <w14:solidFill>
              <w14:schemeClr w14:val="tx1"/>
            </w14:solidFill>
          </w14:textFill>
        </w:rPr>
        <w:t>016</w:t>
      </w:r>
      <w:r>
        <w:rPr>
          <w:rFonts w:hint="eastAsia" w:ascii="仿宋_GB2312" w:hAnsi="仿宋_GB2312" w:eastAsia="仿宋_GB2312" w:cs="仿宋_GB2312"/>
          <w:color w:val="000000" w:themeColor="text1"/>
          <w:sz w:val="28"/>
          <w:szCs w:val="28"/>
          <w:highlight w:val="none"/>
          <w14:textFill>
            <w14:solidFill>
              <w14:schemeClr w14:val="tx1"/>
            </w14:solidFill>
          </w14:textFill>
        </w:rPr>
        <w:t>〕2</w:t>
      </w:r>
      <w:r>
        <w:rPr>
          <w:rFonts w:ascii="仿宋_GB2312" w:hAnsi="仿宋_GB2312" w:eastAsia="仿宋_GB2312" w:cs="仿宋_GB2312"/>
          <w:color w:val="000000" w:themeColor="text1"/>
          <w:sz w:val="28"/>
          <w:szCs w:val="28"/>
          <w:highlight w:val="none"/>
          <w14:textFill>
            <w14:solidFill>
              <w14:schemeClr w14:val="tx1"/>
            </w14:solidFill>
          </w14:textFill>
        </w:rPr>
        <w:t>99号）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南阳市发改委、</w:t>
      </w:r>
      <w:r>
        <w:rPr>
          <w:rFonts w:ascii="仿宋_GB2312" w:hAnsi="仿宋_GB2312" w:eastAsia="仿宋_GB2312" w:cs="仿宋_GB2312"/>
          <w:color w:val="000000" w:themeColor="text1"/>
          <w:sz w:val="28"/>
          <w:szCs w:val="28"/>
          <w:highlight w:val="none"/>
          <w14:textFill>
            <w14:solidFill>
              <w14:schemeClr w14:val="tx1"/>
            </w14:solidFill>
          </w14:textFill>
        </w:rPr>
        <w:t>市扶贫办、市财政局、中国人民银行南阳市中心支行《关于</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转发下达</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2017年易地扶贫搬迁任务和贴息贷款规模的通知</w:t>
      </w:r>
      <w:r>
        <w:rPr>
          <w:rFonts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r>
        <w:rPr>
          <w:rFonts w:ascii="仿宋_GB2312" w:hAnsi="仿宋_GB2312" w:eastAsia="仿宋_GB2312" w:cs="仿宋_GB2312"/>
          <w:color w:val="000000" w:themeColor="text1"/>
          <w:sz w:val="28"/>
          <w:szCs w:val="28"/>
          <w:highlight w:val="none"/>
          <w14:textFill>
            <w14:solidFill>
              <w14:schemeClr w14:val="tx1"/>
            </w14:solidFill>
          </w14:textFill>
        </w:rPr>
        <w:t xml:space="preserve"> （宛发改代</w:t>
      </w:r>
      <w:r>
        <w:rPr>
          <w:rFonts w:hint="eastAsia" w:ascii="仿宋_GB2312" w:hAnsi="仿宋_GB2312" w:eastAsia="仿宋_GB2312" w:cs="仿宋_GB2312"/>
          <w:color w:val="000000" w:themeColor="text1"/>
          <w:sz w:val="28"/>
          <w:szCs w:val="28"/>
          <w:highlight w:val="none"/>
          <w14:textFill>
            <w14:solidFill>
              <w14:schemeClr w14:val="tx1"/>
            </w14:solidFill>
          </w14:textFill>
        </w:rPr>
        <w:t>赈〔2</w:t>
      </w:r>
      <w:r>
        <w:rPr>
          <w:rFonts w:ascii="仿宋_GB2312" w:hAnsi="仿宋_GB2312" w:eastAsia="仿宋_GB2312" w:cs="仿宋_GB2312"/>
          <w:color w:val="000000" w:themeColor="text1"/>
          <w:sz w:val="28"/>
          <w:szCs w:val="28"/>
          <w:highlight w:val="none"/>
          <w14:textFill>
            <w14:solidFill>
              <w14:schemeClr w14:val="tx1"/>
            </w14:solidFill>
          </w14:textFill>
        </w:rPr>
        <w:t>01</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137</w:t>
      </w:r>
      <w:r>
        <w:rPr>
          <w:rFonts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南阳市发改委、</w:t>
      </w:r>
      <w:r>
        <w:rPr>
          <w:rFonts w:ascii="仿宋_GB2312" w:hAnsi="仿宋_GB2312" w:eastAsia="仿宋_GB2312" w:cs="仿宋_GB2312"/>
          <w:color w:val="000000" w:themeColor="text1"/>
          <w:sz w:val="28"/>
          <w:szCs w:val="28"/>
          <w:highlight w:val="none"/>
          <w14:textFill>
            <w14:solidFill>
              <w14:schemeClr w14:val="tx1"/>
            </w14:solidFill>
          </w14:textFill>
        </w:rPr>
        <w:t>市扶贫办《关于</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转发下达</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易地扶贫搬迁工程2017年中央预算内投资计划的通知</w:t>
      </w:r>
      <w:r>
        <w:rPr>
          <w:rFonts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r>
        <w:rPr>
          <w:rFonts w:ascii="仿宋_GB2312" w:hAnsi="仿宋_GB2312" w:eastAsia="仿宋_GB2312" w:cs="仿宋_GB2312"/>
          <w:color w:val="000000" w:themeColor="text1"/>
          <w:sz w:val="28"/>
          <w:szCs w:val="28"/>
          <w:highlight w:val="none"/>
          <w14:textFill>
            <w14:solidFill>
              <w14:schemeClr w14:val="tx1"/>
            </w14:solidFill>
          </w14:textFill>
        </w:rPr>
        <w:t xml:space="preserve"> （宛发改代</w:t>
      </w:r>
      <w:r>
        <w:rPr>
          <w:rFonts w:hint="eastAsia" w:ascii="仿宋_GB2312" w:hAnsi="仿宋_GB2312" w:eastAsia="仿宋_GB2312" w:cs="仿宋_GB2312"/>
          <w:color w:val="000000" w:themeColor="text1"/>
          <w:sz w:val="28"/>
          <w:szCs w:val="28"/>
          <w:highlight w:val="none"/>
          <w14:textFill>
            <w14:solidFill>
              <w14:schemeClr w14:val="tx1"/>
            </w14:solidFill>
          </w14:textFill>
        </w:rPr>
        <w:t>赈〔2</w:t>
      </w:r>
      <w:r>
        <w:rPr>
          <w:rFonts w:ascii="仿宋_GB2312" w:hAnsi="仿宋_GB2312" w:eastAsia="仿宋_GB2312" w:cs="仿宋_GB2312"/>
          <w:color w:val="000000" w:themeColor="text1"/>
          <w:sz w:val="28"/>
          <w:szCs w:val="28"/>
          <w:highlight w:val="none"/>
          <w14:textFill>
            <w14:solidFill>
              <w14:schemeClr w14:val="tx1"/>
            </w14:solidFill>
          </w14:textFill>
        </w:rPr>
        <w:t>01</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142</w:t>
      </w:r>
      <w:r>
        <w:rPr>
          <w:rFonts w:ascii="仿宋_GB2312" w:hAnsi="仿宋_GB2312" w:eastAsia="仿宋_GB2312" w:cs="仿宋_GB2312"/>
          <w:color w:val="000000" w:themeColor="text1"/>
          <w:sz w:val="28"/>
          <w:szCs w:val="28"/>
          <w:highlight w:val="none"/>
          <w14:textFill>
            <w14:solidFill>
              <w14:schemeClr w14:val="tx1"/>
            </w14:solidFill>
          </w14:textFill>
        </w:rPr>
        <w:t>号）</w:t>
      </w:r>
    </w:p>
    <w:p>
      <w:pPr>
        <w:numPr>
          <w:ilvl w:val="0"/>
          <w:numId w:val="3"/>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ascii="仿宋_GB2312" w:hAnsi="仿宋_GB2312" w:eastAsia="仿宋_GB2312" w:cs="仿宋_GB2312"/>
          <w:color w:val="000000" w:themeColor="text1"/>
          <w:sz w:val="28"/>
          <w:szCs w:val="28"/>
          <w:highlight w:val="none"/>
          <w14:textFill>
            <w14:solidFill>
              <w14:schemeClr w14:val="tx1"/>
            </w14:solidFill>
          </w14:textFill>
        </w:rPr>
        <w:t>中华人民共和国国家发展和改革委员会</w:t>
      </w:r>
      <w:r>
        <w:rPr>
          <w:rFonts w:hint="eastAsia" w:ascii="仿宋_GB2312" w:hAnsi="仿宋_GB2312" w:eastAsia="仿宋_GB2312" w:cs="仿宋_GB2312"/>
          <w:color w:val="000000" w:themeColor="text1"/>
          <w:sz w:val="28"/>
          <w:szCs w:val="28"/>
          <w:highlight w:val="none"/>
          <w14:textFill>
            <w14:solidFill>
              <w14:schemeClr w14:val="tx1"/>
            </w14:solidFill>
          </w14:textFill>
        </w:rPr>
        <w:t>《关于印发</w:t>
      </w:r>
      <w:r>
        <w:rPr>
          <w:rFonts w:ascii="仿宋_GB2312" w:hAnsi="仿宋_GB2312" w:eastAsia="仿宋_GB2312" w:cs="仿宋_GB2312"/>
          <w:color w:val="000000" w:themeColor="text1"/>
          <w:sz w:val="28"/>
          <w:szCs w:val="28"/>
          <w:highlight w:val="none"/>
          <w14:textFill>
            <w14:solidFill>
              <w14:schemeClr w14:val="tx1"/>
            </w14:solidFill>
          </w14:textFill>
        </w:rPr>
        <w:t>“十三五”易地扶贫搬迁工作政策指引的函》</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r>
        <w:rPr>
          <w:rFonts w:ascii="仿宋_GB2312" w:hAnsi="仿宋_GB2312" w:eastAsia="仿宋_GB2312" w:cs="仿宋_GB2312"/>
          <w:color w:val="000000" w:themeColor="text1"/>
          <w:sz w:val="28"/>
          <w:szCs w:val="28"/>
          <w:highlight w:val="none"/>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p>
    <w:p>
      <w:pPr>
        <w:pStyle w:val="4"/>
        <w:numPr>
          <w:ilvl w:val="0"/>
          <w:numId w:val="4"/>
        </w:numPr>
        <w:rPr>
          <w:rFonts w:ascii="黑体" w:hAnsi="黑体" w:cs="黑体"/>
          <w:color w:val="auto"/>
          <w:sz w:val="28"/>
          <w:szCs w:val="28"/>
          <w:highlight w:val="none"/>
        </w:rPr>
      </w:pPr>
      <w:bookmarkStart w:id="8" w:name="_Toc23129"/>
      <w:r>
        <w:rPr>
          <w:rFonts w:hint="eastAsia" w:ascii="黑体" w:hAnsi="黑体" w:cs="黑体"/>
          <w:color w:val="auto"/>
          <w:sz w:val="28"/>
          <w:szCs w:val="28"/>
          <w:highlight w:val="none"/>
          <w:lang w:val="en-US" w:eastAsia="zh-CN"/>
        </w:rPr>
        <w:t xml:space="preserve"> </w:t>
      </w:r>
      <w:bookmarkStart w:id="9" w:name="_Toc20585"/>
      <w:r>
        <w:rPr>
          <w:rFonts w:hint="eastAsia" w:ascii="黑体" w:hAnsi="黑体" w:cs="黑体"/>
          <w:color w:val="auto"/>
          <w:sz w:val="28"/>
          <w:szCs w:val="28"/>
          <w:highlight w:val="none"/>
        </w:rPr>
        <w:t>建设内容及规模</w:t>
      </w:r>
      <w:bookmarkEnd w:id="8"/>
      <w:bookmarkEnd w:id="9"/>
    </w:p>
    <w:p>
      <w:pPr>
        <w:numPr>
          <w:ilvl w:val="0"/>
          <w:numId w:val="0"/>
        </w:numPr>
        <w:ind w:leftChars="200"/>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bookmarkStart w:id="10" w:name="_Toc31352"/>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集中安置</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38户104人，涉及1个乡镇2个安置点。建设主要内容及工程量如下所示：</w:t>
      </w:r>
    </w:p>
    <w:p>
      <w:pPr>
        <w:numPr>
          <w:ilvl w:val="0"/>
          <w:numId w:val="5"/>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集中</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安置总用地7102.3平方米（约10.65亩）。</w:t>
      </w:r>
    </w:p>
    <w:p>
      <w:pPr>
        <w:numPr>
          <w:ilvl w:val="0"/>
          <w:numId w:val="5"/>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安居</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房建设：安置住房建筑面积2570.94平方米。</w:t>
      </w:r>
    </w:p>
    <w:p>
      <w:pPr>
        <w:numPr>
          <w:ilvl w:val="0"/>
          <w:numId w:val="5"/>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道路</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工程</w:t>
      </w:r>
      <w:r>
        <w:rPr>
          <w:rFonts w:hint="eastAsia" w:ascii="仿宋_GB2312" w:hAnsi="仿宋_GB2312" w:eastAsia="仿宋_GB2312" w:cs="仿宋_GB2312"/>
          <w:color w:val="000000" w:themeColor="text1"/>
          <w:sz w:val="28"/>
          <w:szCs w:val="28"/>
          <w:highlight w:val="none"/>
          <w14:textFill>
            <w14:solidFill>
              <w14:schemeClr w14:val="tx1"/>
            </w14:solidFill>
          </w14:textFill>
        </w:rPr>
        <w:t>：新修</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5m道路293.12</w:t>
      </w:r>
      <w:r>
        <w:rPr>
          <w:rFonts w:hint="eastAsia" w:ascii="仿宋_GB2312" w:hAnsi="仿宋_GB2312" w:eastAsia="仿宋_GB2312" w:cs="仿宋_GB2312"/>
          <w:color w:val="000000" w:themeColor="text1"/>
          <w:sz w:val="28"/>
          <w:szCs w:val="28"/>
          <w:highlight w:val="none"/>
          <w14:textFill>
            <w14:solidFill>
              <w14:schemeClr w14:val="tx1"/>
            </w14:solidFill>
          </w14:textFill>
        </w:rPr>
        <w:t>米</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,7米道路133.49米</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p>
    <w:p>
      <w:pPr>
        <w:numPr>
          <w:ilvl w:val="0"/>
          <w:numId w:val="5"/>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给排</w:t>
      </w:r>
      <w:r>
        <w:rPr>
          <w:rFonts w:hint="eastAsia" w:ascii="仿宋_GB2312" w:hAnsi="仿宋_GB2312" w:eastAsia="仿宋_GB2312" w:cs="仿宋_GB2312"/>
          <w:color w:val="000000" w:themeColor="text1"/>
          <w:sz w:val="28"/>
          <w:szCs w:val="28"/>
          <w:highlight w:val="none"/>
          <w14:textFill>
            <w14:solidFill>
              <w14:schemeClr w14:val="tx1"/>
            </w14:solidFill>
          </w14:textFill>
        </w:rPr>
        <w:t>水工程：</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敷设给水</w:t>
      </w:r>
      <w:r>
        <w:rPr>
          <w:rFonts w:hint="eastAsia" w:ascii="仿宋_GB2312" w:hAnsi="仿宋_GB2312" w:eastAsia="仿宋_GB2312" w:cs="仿宋_GB2312"/>
          <w:color w:val="000000" w:themeColor="text1"/>
          <w:sz w:val="28"/>
          <w:szCs w:val="28"/>
          <w:highlight w:val="none"/>
          <w14:textFill>
            <w14:solidFill>
              <w14:schemeClr w14:val="tx1"/>
            </w14:solidFill>
          </w14:textFill>
        </w:rPr>
        <w:t>管</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线</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296.23</w:t>
      </w:r>
      <w:r>
        <w:rPr>
          <w:rFonts w:hint="eastAsia" w:ascii="仿宋_GB2312" w:hAnsi="仿宋_GB2312" w:eastAsia="仿宋_GB2312" w:cs="仿宋_GB2312"/>
          <w:color w:val="000000" w:themeColor="text1"/>
          <w:sz w:val="28"/>
          <w:szCs w:val="28"/>
          <w:highlight w:val="none"/>
          <w14:textFill>
            <w14:solidFill>
              <w14:schemeClr w14:val="tx1"/>
            </w14:solidFill>
          </w14:textFill>
        </w:rPr>
        <w:t>米</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、污水管线</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277.33米，打井2眼</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p>
    <w:p>
      <w:pPr>
        <w:numPr>
          <w:ilvl w:val="0"/>
          <w:numId w:val="5"/>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电力电信</w:t>
      </w:r>
      <w:r>
        <w:rPr>
          <w:rFonts w:hint="eastAsia" w:ascii="仿宋_GB2312" w:hAnsi="仿宋_GB2312" w:eastAsia="仿宋_GB2312" w:cs="仿宋_GB2312"/>
          <w:color w:val="000000" w:themeColor="text1"/>
          <w:sz w:val="28"/>
          <w:szCs w:val="28"/>
          <w:highlight w:val="none"/>
          <w14:textFill>
            <w14:solidFill>
              <w14:schemeClr w14:val="tx1"/>
            </w14:solidFill>
          </w14:textFill>
        </w:rPr>
        <w:t>工程：</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架设电力线路（</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0.4KV</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296.23</w:t>
      </w:r>
      <w:r>
        <w:rPr>
          <w:rFonts w:hint="eastAsia" w:ascii="仿宋_GB2312" w:hAnsi="仿宋_GB2312" w:eastAsia="仿宋_GB2312" w:cs="仿宋_GB2312"/>
          <w:color w:val="000000" w:themeColor="text1"/>
          <w:sz w:val="28"/>
          <w:szCs w:val="28"/>
          <w:highlight w:val="none"/>
          <w14:textFill>
            <w14:solidFill>
              <w14:schemeClr w14:val="tx1"/>
            </w14:solidFill>
          </w14:textFill>
        </w:rPr>
        <w:t>米</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、电信线路</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302.26米，变压器2个</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p>
    <w:p>
      <w:pPr>
        <w:numPr>
          <w:ilvl w:val="0"/>
          <w:numId w:val="5"/>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绿化工程</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景观绿化</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1635.21</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平方米</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p>
    <w:p>
      <w:pPr>
        <w:numPr>
          <w:ilvl w:val="0"/>
          <w:numId w:val="5"/>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外接工程：外接7米道路465米。</w:t>
      </w:r>
      <w:bookmarkStart w:id="27" w:name="_GoBack"/>
      <w:bookmarkEnd w:id="27"/>
    </w:p>
    <w:p>
      <w:pPr>
        <w:numPr>
          <w:ilvl w:val="0"/>
          <w:numId w:val="5"/>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相关配套工程：安装太阳能路灯</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13套，放置垃圾桶13个。</w:t>
      </w:r>
    </w:p>
    <w:p>
      <w:pPr>
        <w:keepNext w:val="0"/>
        <w:keepLines w:val="0"/>
        <w:pageBreakBefore w:val="0"/>
        <w:widowControl/>
        <w:shd w:val="clear" w:color="020000" w:fill="auto"/>
        <w:kinsoku/>
        <w:wordWrap/>
        <w:overflowPunct/>
        <w:topLinePunct w:val="0"/>
        <w:autoSpaceDE/>
        <w:autoSpaceDN/>
        <w:bidi w:val="0"/>
        <w:adjustRightInd/>
        <w:snapToGrid/>
        <w:spacing w:line="480" w:lineRule="auto"/>
        <w:ind w:left="0" w:leftChars="0" w:right="0" w:rightChars="0" w:firstLine="482" w:firstLineChars="200"/>
        <w:jc w:val="center"/>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表1-5易地扶贫搬迁集中安置点建设工程规模汇总表</w:t>
      </w:r>
    </w:p>
    <w:tbl>
      <w:tblPr>
        <w:tblStyle w:val="28"/>
        <w:tblW w:w="8336" w:type="dxa"/>
        <w:jc w:val="center"/>
        <w:tblInd w:w="0" w:type="dxa"/>
        <w:tblLayout w:type="fixed"/>
        <w:tblCellMar>
          <w:top w:w="15" w:type="dxa"/>
          <w:left w:w="15" w:type="dxa"/>
          <w:bottom w:w="15" w:type="dxa"/>
          <w:right w:w="15" w:type="dxa"/>
        </w:tblCellMar>
      </w:tblPr>
      <w:tblGrid>
        <w:gridCol w:w="2509"/>
        <w:gridCol w:w="544"/>
        <w:gridCol w:w="1843"/>
        <w:gridCol w:w="1780"/>
        <w:gridCol w:w="1660"/>
      </w:tblGrid>
      <w:tr>
        <w:tblPrEx>
          <w:tblLayout w:type="fixed"/>
          <w:tblCellMar>
            <w:top w:w="15" w:type="dxa"/>
            <w:left w:w="15" w:type="dxa"/>
            <w:bottom w:w="15" w:type="dxa"/>
            <w:right w:w="15" w:type="dxa"/>
          </w:tblCellMar>
        </w:tblPrEx>
        <w:trPr>
          <w:trHeight w:val="706" w:hRule="atLeast"/>
          <w:jc w:val="center"/>
        </w:trPr>
        <w:tc>
          <w:tcPr>
            <w:tcW w:w="2509" w:type="dxa"/>
            <w:tcBorders>
              <w:top w:val="single" w:color="auto" w:sz="4" w:space="0"/>
              <w:left w:val="single" w:color="auto"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sz w:val="24"/>
                <w:szCs w:val="24"/>
                <w:u w:val="none"/>
              </w:rPr>
              <w:t>名称</w:t>
            </w:r>
          </w:p>
        </w:tc>
        <w:tc>
          <w:tcPr>
            <w:tcW w:w="544" w:type="dxa"/>
            <w:tcBorders>
              <w:top w:val="single" w:color="auto" w:sz="4" w:space="0"/>
              <w:left w:val="single" w:color="000000"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sz w:val="24"/>
                <w:szCs w:val="24"/>
                <w:u w:val="none"/>
              </w:rPr>
              <w:t>单位</w:t>
            </w:r>
          </w:p>
        </w:tc>
        <w:tc>
          <w:tcPr>
            <w:tcW w:w="1843" w:type="dxa"/>
            <w:tcBorders>
              <w:top w:val="single" w:color="auto" w:sz="4" w:space="0"/>
              <w:left w:val="single" w:color="000000"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lang w:eastAsia="zh-CN"/>
              </w:rPr>
            </w:pPr>
            <w:r>
              <w:rPr>
                <w:rFonts w:hint="eastAsia" w:ascii="宋体" w:hAnsi="宋体" w:eastAsia="宋体" w:cs="宋体"/>
                <w:b/>
                <w:bCs w:val="0"/>
                <w:i w:val="0"/>
                <w:color w:val="auto"/>
                <w:sz w:val="24"/>
                <w:szCs w:val="24"/>
                <w:u w:val="none"/>
                <w:lang w:eastAsia="zh-CN"/>
              </w:rPr>
              <w:t>澧源社区</w:t>
            </w:r>
          </w:p>
        </w:tc>
        <w:tc>
          <w:tcPr>
            <w:tcW w:w="1780" w:type="dxa"/>
            <w:tcBorders>
              <w:top w:val="single" w:color="auto" w:sz="4" w:space="0"/>
              <w:left w:val="single" w:color="000000"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sz w:val="24"/>
                <w:szCs w:val="24"/>
                <w:u w:val="none"/>
              </w:rPr>
              <w:t>青石坡</w:t>
            </w:r>
          </w:p>
        </w:tc>
        <w:tc>
          <w:tcPr>
            <w:tcW w:w="1660" w:type="dxa"/>
            <w:tcBorders>
              <w:top w:val="single" w:color="auto" w:sz="4" w:space="0"/>
              <w:left w:val="single" w:color="000000" w:sz="4" w:space="0"/>
              <w:bottom w:val="single" w:color="auto" w:sz="4" w:space="0"/>
              <w:right w:val="single" w:color="auto"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sz w:val="24"/>
                <w:szCs w:val="24"/>
                <w:u w:val="none"/>
              </w:rPr>
              <w:t>合计</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i w:val="0"/>
                <w:color w:val="000000"/>
                <w:kern w:val="0"/>
                <w:sz w:val="24"/>
                <w:szCs w:val="24"/>
                <w:u w:val="none"/>
                <w:lang w:val="en-US" w:eastAsia="zh-CN" w:bidi="ar"/>
              </w:rPr>
              <w:t>一、建筑总面积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①　住宅面积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2030.36</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540.58</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2570.94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i w:val="0"/>
                <w:color w:val="000000"/>
                <w:kern w:val="0"/>
                <w:sz w:val="24"/>
                <w:szCs w:val="24"/>
                <w:u w:val="none"/>
                <w:lang w:val="en-US" w:eastAsia="zh-CN" w:bidi="ar"/>
              </w:rPr>
              <w:t>二、基础配套设施</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 xml:space="preserve">  （一）道路工程</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7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①　5米道路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b w:val="0"/>
                <w:bCs/>
                <w:i w:val="0"/>
                <w:color w:val="auto"/>
                <w:sz w:val="24"/>
                <w:szCs w:val="24"/>
                <w:highlight w:val="none"/>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133.49</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159.63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293.12 </w:t>
            </w:r>
          </w:p>
        </w:tc>
      </w:tr>
      <w:tr>
        <w:tblPrEx>
          <w:tblLayout w:type="fixed"/>
          <w:tblCellMar>
            <w:top w:w="15" w:type="dxa"/>
            <w:left w:w="15" w:type="dxa"/>
            <w:bottom w:w="15" w:type="dxa"/>
            <w:right w:w="15" w:type="dxa"/>
          </w:tblCellMar>
        </w:tblPrEx>
        <w:trPr>
          <w:trHeight w:val="37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②  7米道路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b w:val="0"/>
                <w:bCs/>
                <w:i w:val="0"/>
                <w:color w:val="auto"/>
                <w:sz w:val="24"/>
                <w:szCs w:val="24"/>
                <w:highlight w:val="none"/>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133.49</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133.49</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 xml:space="preserve">  （二）给排水工程</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①　给水管线</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b w:val="0"/>
                <w:bCs/>
                <w:i w:val="0"/>
                <w:color w:val="auto"/>
                <w:sz w:val="24"/>
                <w:szCs w:val="24"/>
                <w:highlight w:val="none"/>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136.6</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159.63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296.23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②　污水管线</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b w:val="0"/>
                <w:bCs/>
                <w:i w:val="0"/>
                <w:color w:val="auto"/>
                <w:sz w:val="24"/>
                <w:szCs w:val="24"/>
                <w:highlight w:val="none"/>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136.6</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140.73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277.33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③　打井及配套</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b w:val="0"/>
                <w:bCs/>
                <w:i w:val="0"/>
                <w:color w:val="auto"/>
                <w:sz w:val="24"/>
                <w:szCs w:val="24"/>
                <w:highlight w:val="none"/>
                <w:u w:val="none"/>
                <w:lang w:val="en-US" w:eastAsia="zh-CN"/>
              </w:rPr>
              <w:t>眼</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1</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2.00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④　化粪池</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座</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auto"/>
                <w:sz w:val="24"/>
                <w:szCs w:val="24"/>
                <w:u w:val="none"/>
                <w:lang w:val="en-US" w:eastAsia="zh-CN"/>
              </w:rPr>
              <w:t>0.00</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 xml:space="preserve">  （三）电力电信工程</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①电力线路（0.4kv）</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b w:val="0"/>
                <w:bCs/>
                <w:i w:val="0"/>
                <w:color w:val="auto"/>
                <w:sz w:val="24"/>
                <w:szCs w:val="24"/>
                <w:highlight w:val="none"/>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136.6</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159.63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296.23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②电信线路（有线电视）</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b w:val="0"/>
                <w:bCs/>
                <w:i w:val="0"/>
                <w:color w:val="auto"/>
                <w:sz w:val="24"/>
                <w:szCs w:val="24"/>
                <w:highlight w:val="none"/>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136.6</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165.66</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302.26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③　变压器</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b w:val="0"/>
                <w:bCs/>
                <w:i w:val="0"/>
                <w:color w:val="auto"/>
                <w:sz w:val="24"/>
                <w:szCs w:val="24"/>
                <w:highlight w:val="none"/>
                <w:u w:val="none"/>
                <w:lang w:val="en-US" w:eastAsia="zh-CN"/>
              </w:rPr>
              <w:t>台</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1</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2.00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 xml:space="preserve">  （四）绿化工程</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highlight w:val="none"/>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val="0"/>
                <w:bCs/>
                <w:i w:val="0"/>
                <w:color w:val="auto"/>
                <w:sz w:val="24"/>
                <w:szCs w:val="24"/>
                <w:highlight w:val="none"/>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①　景观绿化</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b w:val="0"/>
                <w:bCs/>
                <w:i w:val="0"/>
                <w:color w:val="auto"/>
                <w:sz w:val="24"/>
                <w:szCs w:val="24"/>
                <w:highlight w:val="none"/>
                <w:u w:val="none"/>
                <w:lang w:val="en-US" w:eastAsia="zh-CN"/>
              </w:rPr>
              <w:t>㎡</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bidi="ar"/>
              </w:rPr>
              <w:t>1235.21</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400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1635.21</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②　活动广场</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0</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i w:val="0"/>
                <w:color w:val="000000"/>
                <w:kern w:val="0"/>
                <w:sz w:val="24"/>
                <w:szCs w:val="24"/>
                <w:u w:val="none"/>
                <w:lang w:val="en-US" w:eastAsia="zh-CN" w:bidi="ar"/>
              </w:rPr>
              <w:t>三、外接工程</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①　 外接给水管线</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auto"/>
                <w:sz w:val="24"/>
                <w:szCs w:val="24"/>
                <w:u w:val="none"/>
                <w:lang w:val="en-US" w:eastAsia="zh-CN"/>
              </w:rPr>
              <w:t>0</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②　 外接污水管道</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auto"/>
                <w:sz w:val="24"/>
                <w:szCs w:val="24"/>
                <w:u w:val="none"/>
                <w:lang w:val="en-US" w:eastAsia="zh-CN"/>
              </w:rPr>
              <w:t>0</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③　外接道路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highlight w:val="none"/>
                <w:u w:val="none"/>
                <w:lang w:val="en-US" w:eastAsia="zh-CN"/>
              </w:rPr>
              <w:t>465（宽度7m）</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auto"/>
                <w:sz w:val="24"/>
                <w:szCs w:val="24"/>
                <w:u w:val="none"/>
                <w:lang w:val="en-US" w:eastAsia="zh-CN"/>
              </w:rPr>
              <w:t>465.00</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i w:val="0"/>
                <w:color w:val="000000"/>
                <w:kern w:val="0"/>
                <w:sz w:val="24"/>
                <w:szCs w:val="24"/>
                <w:u w:val="none"/>
                <w:lang w:val="en-US" w:eastAsia="zh-CN" w:bidi="ar"/>
              </w:rPr>
              <w:t>四、相关配套</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①　太阳能路灯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套</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9</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4</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13.00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②　垃圾桶</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个</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9</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4</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13.00 </w:t>
            </w:r>
          </w:p>
        </w:tc>
      </w:tr>
      <w:tr>
        <w:tblPrEx>
          <w:tblLayout w:type="fixed"/>
          <w:tblCellMar>
            <w:top w:w="15" w:type="dxa"/>
            <w:left w:w="15" w:type="dxa"/>
            <w:bottom w:w="15" w:type="dxa"/>
            <w:right w:w="15" w:type="dxa"/>
          </w:tblCellMar>
        </w:tblPrEx>
        <w:trPr>
          <w:trHeight w:val="49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③　大门</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个</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24</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14</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38.00 </w:t>
            </w:r>
          </w:p>
        </w:tc>
      </w:tr>
      <w:tr>
        <w:tblPrEx>
          <w:tblLayout w:type="fixed"/>
          <w:tblCellMar>
            <w:top w:w="15" w:type="dxa"/>
            <w:left w:w="15" w:type="dxa"/>
            <w:bottom w:w="15" w:type="dxa"/>
            <w:right w:w="15" w:type="dxa"/>
          </w:tblCellMar>
        </w:tblPrEx>
        <w:trPr>
          <w:trHeight w:val="49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④  围墙</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 xml:space="preserve">312.31 </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 xml:space="preserve">158.91 </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 xml:space="preserve">471.22 </w:t>
            </w:r>
          </w:p>
        </w:tc>
      </w:tr>
      <w:tr>
        <w:tblPrEx>
          <w:tblLayout w:type="fixed"/>
          <w:tblCellMar>
            <w:top w:w="15" w:type="dxa"/>
            <w:left w:w="15" w:type="dxa"/>
            <w:bottom w:w="15" w:type="dxa"/>
            <w:right w:w="15" w:type="dxa"/>
          </w:tblCellMar>
        </w:tblPrEx>
        <w:trPr>
          <w:trHeight w:val="49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⑤　建设场平</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m³</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7800</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800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 xml:space="preserve">8600.00 </w:t>
            </w:r>
          </w:p>
        </w:tc>
      </w:tr>
      <w:tr>
        <w:tblPrEx>
          <w:tblLayout w:type="fixed"/>
          <w:tblCellMar>
            <w:top w:w="15" w:type="dxa"/>
            <w:left w:w="15" w:type="dxa"/>
            <w:bottom w:w="15" w:type="dxa"/>
            <w:right w:w="15" w:type="dxa"/>
          </w:tblCellMar>
        </w:tblPrEx>
        <w:trPr>
          <w:trHeight w:val="49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⑥  公厕</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b w:val="0"/>
                <w:bCs/>
                <w:i w:val="0"/>
                <w:color w:val="auto"/>
                <w:sz w:val="24"/>
                <w:szCs w:val="24"/>
                <w:u w:val="none"/>
                <w:lang w:val="en-US" w:eastAsia="zh-CN"/>
              </w:rPr>
              <w:t>㎡</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42.5</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42.50</w:t>
            </w:r>
          </w:p>
        </w:tc>
      </w:tr>
    </w:tbl>
    <w:p>
      <w:pPr>
        <w:keepNext w:val="0"/>
        <w:keepLines w:val="0"/>
        <w:pageBreakBefore w:val="0"/>
        <w:widowControl/>
        <w:shd w:val="clear" w:color="020000" w:fill="auto"/>
        <w:kinsoku/>
        <w:wordWrap/>
        <w:overflowPunct/>
        <w:topLinePunct w:val="0"/>
        <w:autoSpaceDE/>
        <w:autoSpaceDN/>
        <w:bidi w:val="0"/>
        <w:adjustRightInd/>
        <w:snapToGrid/>
        <w:spacing w:line="480" w:lineRule="auto"/>
        <w:ind w:left="0" w:leftChars="0" w:right="0" w:rightChars="0" w:firstLine="482" w:firstLineChars="200"/>
        <w:jc w:val="center"/>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表1-6易地扶贫搬迁集中安置点工程建设占地情况统计表</w:t>
      </w:r>
    </w:p>
    <w:tbl>
      <w:tblPr>
        <w:tblStyle w:val="28"/>
        <w:tblW w:w="8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65"/>
        <w:gridCol w:w="973"/>
        <w:gridCol w:w="1042"/>
        <w:gridCol w:w="1039"/>
        <w:gridCol w:w="1088"/>
        <w:gridCol w:w="1331"/>
        <w:gridCol w:w="1481"/>
        <w:gridCol w:w="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0" w:hRule="atLeast"/>
        </w:trPr>
        <w:tc>
          <w:tcPr>
            <w:tcW w:w="865" w:type="dxa"/>
            <w:tcBorders>
              <w:top w:val="single" w:color="000000" w:sz="4" w:space="0"/>
              <w:left w:val="single" w:color="000000" w:sz="4" w:space="0"/>
              <w:bottom w:val="single" w:color="000000"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outlineLvl w:val="9"/>
              <w:rPr>
                <w:rFonts w:hint="eastAsia" w:ascii="宋体" w:hAnsi="宋体" w:eastAsia="宋体" w:cs="宋体"/>
                <w:b/>
                <w:bCs w:val="0"/>
                <w:i w:val="0"/>
                <w:color w:val="auto"/>
                <w:sz w:val="24"/>
                <w:szCs w:val="24"/>
                <w:u w:val="none"/>
                <w:lang w:val="en-US" w:eastAsia="zh-CN"/>
              </w:rPr>
            </w:pPr>
            <w:r>
              <w:rPr>
                <w:rFonts w:hint="eastAsia" w:ascii="宋体" w:hAnsi="宋体" w:eastAsia="宋体" w:cs="宋体"/>
                <w:b/>
                <w:bCs w:val="0"/>
                <w:i w:val="0"/>
                <w:color w:val="auto"/>
                <w:sz w:val="24"/>
                <w:szCs w:val="24"/>
                <w:u w:val="none"/>
                <w:lang w:val="en-US" w:eastAsia="zh-CN"/>
              </w:rPr>
              <w:t>乡镇</w:t>
            </w:r>
          </w:p>
        </w:tc>
        <w:tc>
          <w:tcPr>
            <w:tcW w:w="973" w:type="dxa"/>
            <w:tcBorders>
              <w:top w:val="single" w:color="000000" w:sz="4" w:space="0"/>
              <w:left w:val="single" w:color="000000" w:sz="4" w:space="0"/>
              <w:bottom w:val="single" w:color="000000"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outlineLvl w:val="9"/>
              <w:rPr>
                <w:rFonts w:hint="eastAsia" w:ascii="宋体" w:hAnsi="宋体" w:eastAsia="宋体" w:cs="宋体"/>
                <w:b/>
                <w:bCs w:val="0"/>
                <w:i w:val="0"/>
                <w:color w:val="auto"/>
                <w:sz w:val="24"/>
                <w:szCs w:val="24"/>
                <w:u w:val="none"/>
                <w:lang w:val="en-US" w:eastAsia="zh-CN"/>
              </w:rPr>
            </w:pPr>
            <w:r>
              <w:rPr>
                <w:rFonts w:hint="eastAsia" w:ascii="宋体" w:hAnsi="宋体" w:eastAsia="宋体" w:cs="宋体"/>
                <w:b/>
                <w:bCs w:val="0"/>
                <w:i w:val="0"/>
                <w:color w:val="auto"/>
                <w:sz w:val="24"/>
                <w:szCs w:val="24"/>
                <w:u w:val="none"/>
                <w:lang w:val="en-US" w:eastAsia="zh-CN"/>
              </w:rPr>
              <w:t>安置点</w:t>
            </w:r>
          </w:p>
        </w:tc>
        <w:tc>
          <w:tcPr>
            <w:tcW w:w="1042" w:type="dxa"/>
            <w:tcBorders>
              <w:top w:val="single" w:color="000000" w:sz="4" w:space="0"/>
              <w:left w:val="single" w:color="000000" w:sz="4" w:space="0"/>
              <w:bottom w:val="single" w:color="000000"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outlineLvl w:val="9"/>
              <w:rPr>
                <w:rFonts w:hint="eastAsia" w:ascii="宋体" w:hAnsi="宋体" w:eastAsia="宋体" w:cs="宋体"/>
                <w:b/>
                <w:bCs w:val="0"/>
                <w:i w:val="0"/>
                <w:color w:val="auto"/>
                <w:sz w:val="24"/>
                <w:szCs w:val="24"/>
                <w:u w:val="none"/>
                <w:lang w:val="en-US" w:eastAsia="zh-CN"/>
              </w:rPr>
            </w:pPr>
            <w:r>
              <w:rPr>
                <w:rFonts w:hint="eastAsia" w:ascii="宋体" w:hAnsi="宋体" w:eastAsia="宋体" w:cs="宋体"/>
                <w:b/>
                <w:bCs w:val="0"/>
                <w:i w:val="0"/>
                <w:color w:val="auto"/>
                <w:sz w:val="24"/>
                <w:szCs w:val="24"/>
                <w:u w:val="none"/>
                <w:lang w:val="en-US" w:eastAsia="zh-CN"/>
              </w:rPr>
              <w:t>户数（户）</w:t>
            </w:r>
          </w:p>
        </w:tc>
        <w:tc>
          <w:tcPr>
            <w:tcW w:w="1039" w:type="dxa"/>
            <w:tcBorders>
              <w:top w:val="single" w:color="000000" w:sz="4" w:space="0"/>
              <w:left w:val="single" w:color="000000" w:sz="4" w:space="0"/>
              <w:bottom w:val="single" w:color="000000"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outlineLvl w:val="9"/>
              <w:rPr>
                <w:rFonts w:hint="eastAsia" w:ascii="宋体" w:hAnsi="宋体" w:eastAsia="宋体" w:cs="宋体"/>
                <w:b/>
                <w:bCs w:val="0"/>
                <w:i w:val="0"/>
                <w:color w:val="auto"/>
                <w:sz w:val="24"/>
                <w:szCs w:val="24"/>
                <w:u w:val="none"/>
                <w:lang w:val="en-US" w:eastAsia="zh-CN"/>
              </w:rPr>
            </w:pPr>
            <w:r>
              <w:rPr>
                <w:rFonts w:hint="eastAsia" w:ascii="宋体" w:hAnsi="宋体" w:eastAsia="宋体" w:cs="宋体"/>
                <w:b/>
                <w:bCs w:val="0"/>
                <w:i w:val="0"/>
                <w:color w:val="auto"/>
                <w:sz w:val="24"/>
                <w:szCs w:val="24"/>
                <w:u w:val="none"/>
                <w:lang w:val="en-US" w:eastAsia="zh-CN"/>
              </w:rPr>
              <w:t>人数（人）</w:t>
            </w:r>
          </w:p>
        </w:tc>
        <w:tc>
          <w:tcPr>
            <w:tcW w:w="1088" w:type="dxa"/>
            <w:tcBorders>
              <w:top w:val="single" w:color="000000" w:sz="4" w:space="0"/>
              <w:left w:val="single" w:color="000000" w:sz="4" w:space="0"/>
              <w:bottom w:val="single" w:color="000000"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outlineLvl w:val="9"/>
              <w:rPr>
                <w:rFonts w:hint="eastAsia" w:ascii="宋体" w:hAnsi="宋体" w:eastAsia="宋体" w:cs="宋体"/>
                <w:b/>
                <w:bCs w:val="0"/>
                <w:i w:val="0"/>
                <w:color w:val="auto"/>
                <w:sz w:val="24"/>
                <w:szCs w:val="24"/>
                <w:u w:val="none"/>
                <w:lang w:val="en-US" w:eastAsia="zh-CN"/>
              </w:rPr>
            </w:pPr>
            <w:r>
              <w:rPr>
                <w:rFonts w:hint="eastAsia" w:ascii="宋体" w:hAnsi="宋体" w:eastAsia="宋体" w:cs="宋体"/>
                <w:b/>
                <w:bCs w:val="0"/>
                <w:i w:val="0"/>
                <w:color w:val="auto"/>
                <w:sz w:val="24"/>
                <w:szCs w:val="24"/>
                <w:u w:val="none"/>
                <w:lang w:val="en-US" w:eastAsia="zh-CN"/>
              </w:rPr>
              <w:t>总用地面积（亩）</w:t>
            </w:r>
          </w:p>
        </w:tc>
        <w:tc>
          <w:tcPr>
            <w:tcW w:w="1331" w:type="dxa"/>
            <w:tcBorders>
              <w:top w:val="single" w:color="000000" w:sz="4" w:space="0"/>
              <w:left w:val="single" w:color="000000" w:sz="4" w:space="0"/>
              <w:bottom w:val="single" w:color="000000"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outlineLvl w:val="9"/>
              <w:rPr>
                <w:rFonts w:hint="eastAsia" w:ascii="宋体" w:hAnsi="宋体" w:eastAsia="宋体" w:cs="宋体"/>
                <w:b/>
                <w:bCs w:val="0"/>
                <w:i w:val="0"/>
                <w:color w:val="auto"/>
                <w:sz w:val="24"/>
                <w:szCs w:val="24"/>
                <w:u w:val="none"/>
                <w:lang w:val="en-US" w:eastAsia="zh-CN"/>
              </w:rPr>
            </w:pPr>
            <w:r>
              <w:rPr>
                <w:rFonts w:hint="eastAsia" w:ascii="宋体" w:hAnsi="宋体" w:eastAsia="宋体" w:cs="宋体"/>
                <w:b/>
                <w:bCs w:val="0"/>
                <w:i w:val="0"/>
                <w:color w:val="auto"/>
                <w:sz w:val="24"/>
                <w:szCs w:val="24"/>
                <w:u w:val="none"/>
                <w:lang w:val="en-US" w:eastAsia="zh-CN"/>
              </w:rPr>
              <w:t>户均面积（平方米）</w:t>
            </w:r>
          </w:p>
        </w:tc>
        <w:tc>
          <w:tcPr>
            <w:tcW w:w="1481" w:type="dxa"/>
            <w:tcBorders>
              <w:top w:val="single" w:color="000000" w:sz="4" w:space="0"/>
              <w:left w:val="single" w:color="000000" w:sz="4" w:space="0"/>
              <w:bottom w:val="single" w:color="000000"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outlineLvl w:val="9"/>
              <w:rPr>
                <w:rFonts w:hint="eastAsia" w:ascii="宋体" w:hAnsi="宋体" w:eastAsia="宋体" w:cs="宋体"/>
                <w:b/>
                <w:bCs w:val="0"/>
                <w:i w:val="0"/>
                <w:color w:val="auto"/>
                <w:sz w:val="24"/>
                <w:szCs w:val="24"/>
                <w:u w:val="none"/>
                <w:lang w:val="en-US" w:eastAsia="zh-CN"/>
              </w:rPr>
            </w:pPr>
            <w:r>
              <w:rPr>
                <w:rFonts w:hint="eastAsia" w:ascii="宋体" w:hAnsi="宋体" w:eastAsia="宋体" w:cs="宋体"/>
                <w:b/>
                <w:bCs w:val="0"/>
                <w:i w:val="0"/>
                <w:color w:val="auto"/>
                <w:sz w:val="24"/>
                <w:szCs w:val="24"/>
                <w:u w:val="none"/>
                <w:lang w:val="en-US" w:eastAsia="zh-CN"/>
              </w:rPr>
              <w:t>人均占地面积（平方米）</w:t>
            </w:r>
          </w:p>
        </w:tc>
        <w:tc>
          <w:tcPr>
            <w:tcW w:w="512" w:type="dxa"/>
            <w:tcBorders>
              <w:top w:val="single" w:color="000000" w:sz="4" w:space="0"/>
              <w:left w:val="single" w:color="000000" w:sz="4" w:space="0"/>
              <w:bottom w:val="single" w:color="000000"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outlineLvl w:val="9"/>
              <w:rPr>
                <w:rFonts w:hint="eastAsia" w:ascii="宋体" w:hAnsi="宋体" w:eastAsia="宋体" w:cs="宋体"/>
                <w:b/>
                <w:bCs w:val="0"/>
                <w:i w:val="0"/>
                <w:color w:val="auto"/>
                <w:sz w:val="24"/>
                <w:szCs w:val="24"/>
                <w:u w:val="none"/>
                <w:lang w:val="en-US" w:eastAsia="zh-CN"/>
              </w:rPr>
            </w:pPr>
            <w:r>
              <w:rPr>
                <w:rFonts w:hint="eastAsia" w:ascii="宋体" w:hAnsi="宋体" w:eastAsia="宋体" w:cs="宋体"/>
                <w:b/>
                <w:bCs w:val="0"/>
                <w:i w:val="0"/>
                <w:color w:val="auto"/>
                <w:sz w:val="24"/>
                <w:szCs w:val="24"/>
                <w:u w:val="none"/>
                <w:lang w:val="en-US" w:eastAsia="zh-CN"/>
              </w:rPr>
              <w:t>备注</w:t>
            </w:r>
          </w:p>
        </w:tc>
      </w:tr>
      <w:bookmarkEnd w:id="10"/>
    </w:tbl>
    <w:p>
      <w:pPr>
        <w:rPr>
          <w:rFonts w:hint="eastAsia" w:ascii="仿宋_GB2312" w:hAnsi="仿宋_GB2312" w:eastAsia="仿宋_GB2312" w:cs="仿宋_GB2312"/>
          <w:color w:val="000000" w:themeColor="text1"/>
          <w:sz w:val="28"/>
          <w:szCs w:val="28"/>
          <w:highlight w:val="none"/>
          <w14:textFill>
            <w14:solidFill>
              <w14:schemeClr w14:val="tx1"/>
            </w14:solidFill>
          </w14:textFill>
        </w:rPr>
      </w:pPr>
    </w:p>
    <w:p>
      <w:pPr>
        <w:pStyle w:val="2"/>
        <w:numPr>
          <w:ilvl w:val="0"/>
          <w:numId w:val="0"/>
        </w:numPr>
        <w:rPr>
          <w:color w:val="000000" w:themeColor="text1"/>
          <w:highlight w:val="none"/>
          <w14:textFill>
            <w14:solidFill>
              <w14:schemeClr w14:val="tx1"/>
            </w14:solidFill>
          </w14:textFill>
        </w:rPr>
      </w:pPr>
      <w:bookmarkStart w:id="11" w:name="_Toc18767"/>
      <w:bookmarkStart w:id="12" w:name="_Toc7867"/>
      <w:r>
        <w:rPr>
          <w:rFonts w:hint="eastAsia"/>
          <w:color w:val="000000" w:themeColor="text1"/>
          <w:highlight w:val="none"/>
          <w14:textFill>
            <w14:solidFill>
              <w14:schemeClr w14:val="tx1"/>
            </w14:solidFill>
          </w14:textFill>
        </w:rPr>
        <w:t>五、建设内容及规模</w:t>
      </w:r>
      <w:bookmarkEnd w:id="11"/>
      <w:bookmarkEnd w:id="12"/>
    </w:p>
    <w:p>
      <w:pPr>
        <w:pStyle w:val="4"/>
        <w:numPr>
          <w:ilvl w:val="0"/>
          <w:numId w:val="6"/>
        </w:numPr>
        <w:ind w:firstLine="643" w:firstLineChars="200"/>
        <w:rPr>
          <w:color w:val="000000" w:themeColor="text1"/>
          <w:highlight w:val="none"/>
          <w14:textFill>
            <w14:solidFill>
              <w14:schemeClr w14:val="tx1"/>
            </w14:solidFill>
          </w14:textFill>
        </w:rPr>
      </w:pPr>
      <w:bookmarkStart w:id="13" w:name="_Toc21960"/>
      <w:bookmarkStart w:id="14" w:name="_Toc7878"/>
      <w:r>
        <w:rPr>
          <w:rFonts w:hint="eastAsia"/>
          <w:color w:val="000000" w:themeColor="text1"/>
          <w:highlight w:val="none"/>
          <w14:textFill>
            <w14:solidFill>
              <w14:schemeClr w14:val="tx1"/>
            </w14:solidFill>
          </w14:textFill>
        </w:rPr>
        <w:t>建设标准</w:t>
      </w:r>
      <w:bookmarkEnd w:id="13"/>
      <w:bookmarkEnd w:id="14"/>
    </w:p>
    <w:p>
      <w:pPr>
        <w:pStyle w:val="5"/>
        <w:keepNext/>
        <w:keepLines/>
        <w:widowControl w:val="0"/>
        <w:numPr>
          <w:ilvl w:val="0"/>
          <w:numId w:val="0"/>
        </w:numPr>
        <w:shd w:val="clear" w:color="060000" w:fill="auto"/>
        <w:wordWrap/>
        <w:adjustRightInd/>
        <w:snapToGrid/>
        <w:spacing w:beforeLines="50" w:afterLines="50" w:line="360" w:lineRule="auto"/>
        <w:ind w:left="0" w:leftChars="0" w:right="0" w:firstLine="562" w:firstLineChars="200"/>
        <w:jc w:val="both"/>
        <w:textAlignment w:val="auto"/>
        <w:outlineLvl w:val="2"/>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1、基本原则</w:t>
      </w:r>
    </w:p>
    <w:p>
      <w:pPr>
        <w:widowControl/>
        <w:numPr>
          <w:ilvl w:val="0"/>
          <w:numId w:val="7"/>
        </w:numPr>
        <w:shd w:val="clear" w:color="03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严格执行上级易地扶贫搬迁基本政策。</w:t>
      </w:r>
      <w:r>
        <w:rPr>
          <w:rFonts w:hint="eastAsia" w:ascii="仿宋_GB2312" w:hAnsi="仿宋_GB2312" w:eastAsia="仿宋_GB2312" w:cs="仿宋_GB2312"/>
          <w:color w:val="auto"/>
          <w:sz w:val="28"/>
          <w:szCs w:val="28"/>
          <w:highlight w:val="none"/>
          <w:lang w:val="en-US" w:eastAsia="zh-CN"/>
        </w:rPr>
        <w:t>认真贯彻执行《河南省易地扶贫搬迁实施方案》、《河南省易地扶贫搬迁工程项目管理办法》等政策规范和行业部门规程，规范进行规划设计。</w:t>
      </w:r>
    </w:p>
    <w:p>
      <w:pPr>
        <w:widowControl/>
        <w:numPr>
          <w:ilvl w:val="0"/>
          <w:numId w:val="7"/>
        </w:numPr>
        <w:shd w:val="clear" w:color="03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满足“安全、节能、环保、适用”的原则。</w:t>
      </w:r>
      <w:r>
        <w:rPr>
          <w:rFonts w:hint="eastAsia" w:ascii="仿宋_GB2312" w:hAnsi="仿宋_GB2312" w:eastAsia="仿宋_GB2312" w:cs="仿宋_GB2312"/>
          <w:color w:val="auto"/>
          <w:sz w:val="28"/>
          <w:szCs w:val="28"/>
          <w:highlight w:val="none"/>
          <w:lang w:val="en-US" w:eastAsia="zh-CN"/>
        </w:rPr>
        <w:t>安置点的规划设计须符合国家工程建设强制性标准，并达到抗震减灾的要求。</w:t>
      </w:r>
    </w:p>
    <w:p>
      <w:pPr>
        <w:widowControl/>
        <w:numPr>
          <w:ilvl w:val="0"/>
          <w:numId w:val="7"/>
        </w:numPr>
        <w:shd w:val="clear" w:color="03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坚持“以人为本、保证基本”的原则。</w:t>
      </w:r>
      <w:r>
        <w:rPr>
          <w:rFonts w:hint="eastAsia" w:ascii="仿宋_GB2312" w:hAnsi="仿宋_GB2312" w:eastAsia="仿宋_GB2312" w:cs="仿宋_GB2312"/>
          <w:color w:val="auto"/>
          <w:sz w:val="28"/>
          <w:szCs w:val="28"/>
          <w:highlight w:val="none"/>
          <w:lang w:val="en-US" w:eastAsia="zh-CN"/>
        </w:rPr>
        <w:t>全面准确理解把握“易地扶贫搬迁安置住房是扶贫房不是致富房”的要求，既要满足搬迁入住的基本条件，又要严格控制建设投资和设计标准，不突破易地扶贫搬迁相关政策。</w:t>
      </w:r>
    </w:p>
    <w:p>
      <w:pPr>
        <w:rPr>
          <w:color w:val="000000" w:themeColor="text1"/>
          <w:highlight w:val="none"/>
          <w14:textFill>
            <w14:solidFill>
              <w14:schemeClr w14:val="tx1"/>
            </w14:solidFill>
          </w14:textFill>
        </w:rPr>
      </w:pP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b/>
          <w:color w:val="auto"/>
          <w:kern w:val="2"/>
          <w:sz w:val="28"/>
          <w:szCs w:val="28"/>
          <w:highlight w:val="none"/>
          <w:lang w:val="en-US" w:eastAsia="zh-CN" w:bidi="ar-SA"/>
        </w:rPr>
        <w:t xml:space="preserve"> 2、住房标准</w:t>
      </w:r>
    </w:p>
    <w:p>
      <w:pPr>
        <w:ind w:firstLine="560" w:firstLineChars="200"/>
        <w:rPr>
          <w:rFonts w:hint="eastAsia" w:ascii="仿宋_GB2312" w:hAnsi="仿宋_GB2312" w:eastAsia="仿宋_GB2312" w:cs="仿宋_GB2312"/>
          <w:color w:val="000000" w:themeColor="text1"/>
          <w:sz w:val="28"/>
          <w:szCs w:val="28"/>
          <w:highlight w:val="red"/>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按照“保障基本，安全适用”的原则</w:t>
      </w:r>
      <w:r>
        <w:rPr>
          <w:rFonts w:hint="eastAsia" w:ascii="仿宋_GB2312" w:hAnsi="仿宋_GB2312" w:eastAsia="仿宋_GB2312" w:cs="仿宋_GB2312"/>
          <w:color w:val="auto"/>
          <w:sz w:val="28"/>
          <w:szCs w:val="28"/>
          <w:highlight w:val="none"/>
          <w:lang w:val="en-US" w:eastAsia="zh-CN"/>
        </w:rPr>
        <w:t>河南省办公厅、省政府办公厅印发的《河南省易地搬迁脱贫实施方案》（豫办〔2016〕27号）文件要求</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，建档立卡贫困户人均住房建设面积不超过25平方米（宅基地按照</w:t>
      </w:r>
      <w:r>
        <w:rPr>
          <w:rFonts w:hint="default" w:ascii="仿宋_GB2312" w:hAnsi="仿宋_GB2312" w:eastAsia="仿宋_GB2312" w:cs="仿宋_GB2312"/>
          <w:color w:val="000000" w:themeColor="text1"/>
          <w:sz w:val="28"/>
          <w:szCs w:val="28"/>
          <w:highlight w:val="none"/>
          <w:lang w:val="en-US" w:eastAsia="zh-CN"/>
          <w14:textFill>
            <w14:solidFill>
              <w14:schemeClr w14:val="tx1"/>
            </w14:solidFill>
          </w14:textFill>
        </w:rPr>
        <w:t>《河南省实施&lt;土地管理法&gt;办法》第51条规定</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执行。</w:t>
      </w:r>
      <w:r>
        <w:rPr>
          <w:rFonts w:hint="default" w:ascii="仿宋_GB2312" w:hAnsi="仿宋_GB2312" w:eastAsia="仿宋_GB2312" w:cs="仿宋_GB2312"/>
          <w:color w:val="000000" w:themeColor="text1"/>
          <w:sz w:val="28"/>
          <w:szCs w:val="28"/>
          <w:highlight w:val="none"/>
          <w:lang w:val="en-US" w:eastAsia="zh-CN"/>
          <w14:textFill>
            <w14:solidFill>
              <w14:schemeClr w14:val="tx1"/>
            </w14:solidFill>
          </w14:textFill>
        </w:rPr>
        <w:t>城镇郊区和人均耕地667/m²以下的平原地区，每户用地不得超过134/ m²</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w:t>
      </w:r>
      <w:r>
        <w:rPr>
          <w:rFonts w:hint="default" w:ascii="仿宋_GB2312" w:hAnsi="仿宋_GB2312" w:eastAsia="仿宋_GB2312" w:cs="仿宋_GB2312"/>
          <w:color w:val="000000" w:themeColor="text1"/>
          <w:sz w:val="28"/>
          <w:szCs w:val="28"/>
          <w:highlight w:val="none"/>
          <w:lang w:val="en-US" w:eastAsia="zh-CN"/>
          <w14:textFill>
            <w14:solidFill>
              <w14:schemeClr w14:val="tx1"/>
            </w14:solidFill>
          </w14:textFill>
        </w:rPr>
        <w:t>人均耕地667 /m²以上的平原地区，每户用地不得超过167/ m²</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w:t>
      </w:r>
      <w:r>
        <w:rPr>
          <w:rFonts w:hint="default" w:ascii="仿宋_GB2312" w:hAnsi="仿宋_GB2312" w:eastAsia="仿宋_GB2312" w:cs="仿宋_GB2312"/>
          <w:color w:val="000000" w:themeColor="text1"/>
          <w:sz w:val="28"/>
          <w:szCs w:val="28"/>
          <w:highlight w:val="none"/>
          <w:lang w:val="en-US" w:eastAsia="zh-CN"/>
          <w14:textFill>
            <w14:solidFill>
              <w14:schemeClr w14:val="tx1"/>
            </w14:solidFill>
          </w14:textFill>
        </w:rPr>
        <w:t>山区、丘陵区每户用地不得超过200 /m²，占用耕地的适用本款（一）、（二）项的规定</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执行），不得变相扩大建设面积，也不得脱离实际提高建设标准。对于按照“一户一宅”方式安置的，可以先在分配的宅基地预留空间，待搬迁对象脱贫后根据自身经济条件改善状况和实际能力自主决定是否扩建。</w:t>
      </w:r>
    </w:p>
    <w:p>
      <w:pPr>
        <w:pStyle w:val="5"/>
        <w:numPr>
          <w:ilvl w:val="0"/>
          <w:numId w:val="0"/>
        </w:numPr>
        <w:rPr>
          <w:rFonts w:ascii="仿宋_GB2312" w:hAnsi="仿宋_GB2312" w:cs="仿宋_GB2312"/>
          <w:color w:val="000000" w:themeColor="text1"/>
          <w:szCs w:val="28"/>
          <w:highlight w:val="none"/>
          <w14:textFill>
            <w14:solidFill>
              <w14:schemeClr w14:val="tx1"/>
            </w14:solidFill>
          </w14:textFill>
        </w:rPr>
      </w:pPr>
      <w:r>
        <w:rPr>
          <w:rFonts w:hint="eastAsia" w:ascii="仿宋_GB2312" w:hAnsi="仿宋_GB2312" w:cs="仿宋_GB2312"/>
          <w:color w:val="000000" w:themeColor="text1"/>
          <w:szCs w:val="28"/>
          <w:highlight w:val="none"/>
          <w:lang w:val="en-US" w:eastAsia="zh-CN"/>
          <w14:textFill>
            <w14:solidFill>
              <w14:schemeClr w14:val="tx1"/>
            </w14:solidFill>
          </w14:textFill>
        </w:rPr>
        <w:t>3、</w:t>
      </w:r>
      <w:r>
        <w:rPr>
          <w:rFonts w:hint="eastAsia" w:ascii="仿宋_GB2312" w:hAnsi="仿宋_GB2312" w:cs="仿宋_GB2312"/>
          <w:color w:val="000000" w:themeColor="text1"/>
          <w:szCs w:val="28"/>
          <w:highlight w:val="none"/>
          <w14:textFill>
            <w14:solidFill>
              <w14:schemeClr w14:val="tx1"/>
            </w14:solidFill>
          </w14:textFill>
        </w:rPr>
        <w:t>基础设施和公共服务设施标准</w:t>
      </w:r>
    </w:p>
    <w:p>
      <w:pPr>
        <w:widowControl/>
        <w:numPr>
          <w:ilvl w:val="0"/>
          <w:numId w:val="8"/>
        </w:numPr>
        <w:shd w:val="clear" w:color="03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eastAsia="zh-CN"/>
        </w:rPr>
        <w:t>基础设施</w:t>
      </w:r>
    </w:p>
    <w:p>
      <w:pPr>
        <w:widowControl/>
        <w:spacing w:line="480" w:lineRule="auto"/>
        <w:ind w:firstLine="420"/>
        <w:jc w:val="left"/>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基础设施规划要从保证满足搬迁户基本生产生活条件出发，</w:t>
      </w:r>
      <w:r>
        <w:rPr>
          <w:rFonts w:hint="eastAsia" w:ascii="仿宋_GB2312" w:hAnsi="仿宋_GB2312" w:eastAsia="仿宋_GB2312" w:cs="仿宋_GB2312"/>
          <w:color w:val="000000" w:themeColor="text1"/>
          <w:sz w:val="28"/>
          <w:szCs w:val="28"/>
          <w:highlight w:val="none"/>
          <w14:textFill>
            <w14:solidFill>
              <w14:schemeClr w14:val="tx1"/>
            </w14:solidFill>
          </w14:textFill>
        </w:rPr>
        <w:t>我县</w:t>
      </w:r>
      <w:r>
        <w:rPr>
          <w:rFonts w:ascii="仿宋_GB2312" w:hAnsi="仿宋_GB2312" w:eastAsia="仿宋_GB2312" w:cs="仿宋_GB2312"/>
          <w:color w:val="000000" w:themeColor="text1"/>
          <w:sz w:val="28"/>
          <w:szCs w:val="28"/>
          <w:highlight w:val="none"/>
          <w14:textFill>
            <w14:solidFill>
              <w14:schemeClr w14:val="tx1"/>
            </w14:solidFill>
          </w14:textFill>
        </w:rPr>
        <w:t>2</w:t>
      </w:r>
      <w:r>
        <w:rPr>
          <w:rFonts w:hint="eastAsia" w:ascii="仿宋_GB2312" w:hAnsi="仿宋_GB2312" w:eastAsia="仿宋_GB2312" w:cs="仿宋_GB2312"/>
          <w:color w:val="000000" w:themeColor="text1"/>
          <w:sz w:val="28"/>
          <w:szCs w:val="28"/>
          <w:highlight w:val="none"/>
          <w14:textFill>
            <w14:solidFill>
              <w14:schemeClr w14:val="tx1"/>
            </w14:solidFill>
          </w14:textFill>
        </w:rPr>
        <w:t>个安置点均为户型100户以下的小型安置点，</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重点配套水、电</w:t>
      </w:r>
      <w:r>
        <w:rPr>
          <w:rFonts w:hint="eastAsia" w:ascii="仿宋_GB2312" w:hAnsi="仿宋_GB2312" w:eastAsia="仿宋_GB2312" w:cs="仿宋_GB2312"/>
          <w:color w:val="000000" w:themeColor="text1"/>
          <w:sz w:val="28"/>
          <w:szCs w:val="28"/>
          <w:highlight w:val="none"/>
          <w14:textFill>
            <w14:solidFill>
              <w14:schemeClr w14:val="tx1"/>
            </w14:solidFill>
          </w14:textFill>
        </w:rPr>
        <w:t>、路、电视、宽带等基础设施项目为主，严禁规划设计与易地扶贫搬迁无关或关系不大的项目。</w:t>
      </w:r>
    </w:p>
    <w:p>
      <w:pPr>
        <w:widowControl/>
        <w:spacing w:line="480" w:lineRule="auto"/>
        <w:ind w:firstLine="42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r>
        <w:rPr>
          <w:rFonts w:hint="eastAsia" w:ascii="仿宋_GB2312" w:hAnsi="仿宋_GB2312" w:eastAsia="仿宋_GB2312" w:cs="仿宋_GB2312"/>
          <w:b/>
          <w:bCs/>
          <w:color w:val="auto"/>
          <w:sz w:val="28"/>
          <w:szCs w:val="28"/>
          <w:highlight w:val="none"/>
          <w:lang w:eastAsia="zh-CN"/>
        </w:rPr>
        <w:t>——道路。</w:t>
      </w:r>
      <w:r>
        <w:rPr>
          <w:rFonts w:hint="eastAsia" w:ascii="仿宋_GB2312" w:hAnsi="仿宋_GB2312" w:eastAsia="仿宋_GB2312" w:cs="仿宋_GB2312"/>
          <w:color w:val="auto"/>
          <w:sz w:val="28"/>
          <w:szCs w:val="28"/>
          <w:highlight w:val="none"/>
        </w:rPr>
        <w:t>集中安置点内道路设计要求：集中安置点设5米主次干道</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路面材质均为水泥混凝土路面。</w:t>
      </w:r>
    </w:p>
    <w:p>
      <w:pPr>
        <w:widowControl/>
        <w:shd w:val="clear" w:color="02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——供水。</w:t>
      </w:r>
      <w:r>
        <w:rPr>
          <w:rFonts w:hint="eastAsia" w:ascii="仿宋_GB2312" w:hAnsi="仿宋_GB2312" w:eastAsia="仿宋_GB2312" w:cs="仿宋_GB2312"/>
          <w:color w:val="auto"/>
          <w:sz w:val="28"/>
          <w:szCs w:val="28"/>
          <w:highlight w:val="none"/>
        </w:rPr>
        <w:t>安置点要有充足安全的集中供水水源，管网敷设到户，饮用水质符合《农村生活饮用水卫生要求》（GB11730-89）,水量符合综合用水120-180升/人·日的要求。</w:t>
      </w:r>
    </w:p>
    <w:p>
      <w:pPr>
        <w:widowControl/>
        <w:shd w:val="clear" w:color="02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位于城镇附近的的安置点，有集中供水管网时，连接集镇管网，无集中供水时可考虑自备水源。</w:t>
      </w:r>
    </w:p>
    <w:p>
      <w:pPr>
        <w:widowControl/>
        <w:shd w:val="clear" w:color="02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——排水。</w:t>
      </w:r>
      <w:r>
        <w:rPr>
          <w:rFonts w:hint="eastAsia" w:ascii="仿宋_GB2312" w:hAnsi="仿宋_GB2312" w:eastAsia="仿宋_GB2312" w:cs="仿宋_GB2312"/>
          <w:color w:val="auto"/>
          <w:sz w:val="28"/>
          <w:szCs w:val="28"/>
          <w:highlight w:val="none"/>
        </w:rPr>
        <w:t>集中安置点一般采用雨污分流制。位于农村的集中安置点污水采用修建化粪池等方法进行处理；位于集镇规划区附近的集中安置点内设计建设的污水管网，须与当地市政污水处理管网相连接。</w:t>
      </w:r>
    </w:p>
    <w:p>
      <w:pPr>
        <w:widowControl/>
        <w:shd w:val="clear" w:color="02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——电力及照明。</w:t>
      </w:r>
      <w:r>
        <w:rPr>
          <w:rFonts w:hint="eastAsia" w:ascii="仿宋_GB2312" w:hAnsi="仿宋_GB2312" w:eastAsia="仿宋_GB2312" w:cs="仿宋_GB2312"/>
          <w:color w:val="auto"/>
          <w:sz w:val="28"/>
          <w:szCs w:val="28"/>
          <w:highlight w:val="none"/>
        </w:rPr>
        <w:t>户用电设计容量应根据住宅面积设计，</w:t>
      </w:r>
      <w:r>
        <w:rPr>
          <w:rFonts w:hint="eastAsia" w:ascii="仿宋_GB2312" w:hAnsi="仿宋_GB2312" w:eastAsia="仿宋_GB2312" w:cs="仿宋_GB2312"/>
          <w:color w:val="auto"/>
          <w:sz w:val="28"/>
          <w:szCs w:val="28"/>
          <w:highlight w:val="none"/>
          <w:lang w:eastAsia="zh-CN"/>
        </w:rPr>
        <w:t>按每户</w:t>
      </w:r>
    </w:p>
    <w:p>
      <w:pPr>
        <w:widowControl/>
        <w:shd w:val="clear" w:color="020000" w:fill="auto"/>
        <w:wordWrap/>
        <w:adjustRightInd/>
        <w:snapToGrid/>
        <w:spacing w:line="360" w:lineRule="auto"/>
        <w:ind w:right="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4-8千瓦进行选择。公共设施负荷按实际设备容量计算，设备容量不明确时，按负荷密度估算（办公类30-70瓦/平方米，学校类20-40瓦/平方米，物业管理类60—80瓦/平方米）。</w:t>
      </w:r>
    </w:p>
    <w:p>
      <w:pPr>
        <w:widowControl/>
        <w:shd w:val="clear" w:color="02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安置点主道路设置照明设施。</w:t>
      </w:r>
    </w:p>
    <w:p>
      <w:pPr>
        <w:widowControl/>
        <w:shd w:val="clear" w:color="02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——电视宽带。</w:t>
      </w:r>
      <w:r>
        <w:rPr>
          <w:rFonts w:hint="eastAsia" w:ascii="仿宋_GB2312" w:hAnsi="仿宋_GB2312" w:eastAsia="仿宋_GB2312" w:cs="仿宋_GB2312"/>
          <w:color w:val="auto"/>
          <w:sz w:val="28"/>
          <w:szCs w:val="28"/>
          <w:highlight w:val="none"/>
        </w:rPr>
        <w:t>安置点的通讯网络、电视信号线路和设施要按规划配置，并落实信号网线进点入户，按照有关要求执行。</w:t>
      </w:r>
    </w:p>
    <w:p>
      <w:pPr>
        <w:widowControl/>
        <w:shd w:val="clear" w:color="02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——点外基础设施。</w:t>
      </w:r>
      <w:r>
        <w:rPr>
          <w:rFonts w:hint="eastAsia" w:ascii="仿宋_GB2312" w:hAnsi="仿宋_GB2312" w:eastAsia="仿宋_GB2312" w:cs="仿宋_GB2312"/>
          <w:color w:val="auto"/>
          <w:sz w:val="28"/>
          <w:szCs w:val="28"/>
          <w:highlight w:val="none"/>
        </w:rPr>
        <w:t>根据省发改、扶贫、财政、土地、人行五部门联合下发的《关于印发河南省易地扶贫搬迁工程实施细则（暂行）的通知》（豫发改代赈〔2016〕232号）文件要求，点内外电力线路、安置点外的道路等基础设施由相关部门实施。</w:t>
      </w:r>
    </w:p>
    <w:p>
      <w:pPr>
        <w:spacing w:line="620" w:lineRule="exact"/>
        <w:ind w:firstLine="565" w:firstLineChars="201"/>
        <w:jc w:val="left"/>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auto"/>
          <w:sz w:val="28"/>
          <w:szCs w:val="28"/>
          <w:highlight w:val="none"/>
          <w:lang w:val="en-US" w:eastAsia="zh-CN"/>
        </w:rPr>
        <w:t xml:space="preserve"> </w:t>
      </w: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按照“投资少、风险小、带动大、发展快”的原则，大力开展产业扶持，切实解决搬迁贫困户的就业和生计问题，实现搬得出、稳得住、能发展、可致富的目标。以搬迁区可腾退土地为依托，立足山</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村</w:t>
      </w:r>
      <w:r>
        <w:rPr>
          <w:rFonts w:hint="eastAsia" w:ascii="仿宋_GB2312" w:hAnsi="仿宋_GB2312" w:eastAsia="仿宋_GB2312" w:cs="仿宋_GB2312"/>
          <w:color w:val="000000" w:themeColor="text1"/>
          <w:sz w:val="28"/>
          <w:szCs w:val="28"/>
          <w:highlight w:val="none"/>
          <w14:textFill>
            <w14:solidFill>
              <w14:schemeClr w14:val="tx1"/>
            </w14:solidFill>
          </w14:textFill>
        </w:rPr>
        <w:t>资源优势，因势利导，通过实施修路、打井、“坡改梯”等改造项目，大力发展</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产业扶持和光伏扶贫项目。</w:t>
      </w:r>
      <w:r>
        <w:rPr>
          <w:rFonts w:hint="eastAsia" w:ascii="仿宋_GB2312" w:hAnsi="仿宋_GB2312" w:eastAsia="仿宋_GB2312" w:cs="仿宋_GB2312"/>
          <w:color w:val="000000" w:themeColor="text1"/>
          <w:sz w:val="28"/>
          <w:szCs w:val="28"/>
          <w:highlight w:val="none"/>
          <w14:textFill>
            <w14:solidFill>
              <w14:schemeClr w14:val="tx1"/>
            </w14:solidFill>
          </w14:textFill>
        </w:rPr>
        <w:t>创新产业扶持模式，因户而易、因人而异的开展直接受益帮扶等。</w:t>
      </w:r>
    </w:p>
    <w:p>
      <w:pPr>
        <w:widowControl/>
        <w:numPr>
          <w:ilvl w:val="0"/>
          <w:numId w:val="8"/>
        </w:numPr>
        <w:shd w:val="clear" w:color="03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eastAsia="zh-CN"/>
        </w:rPr>
        <w:t>公共服务设施</w:t>
      </w:r>
    </w:p>
    <w:p>
      <w:pPr>
        <w:widowControl/>
        <w:shd w:val="clear" w:color="02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遵循方便生产、生活和节约土地的原则，充分考虑村庄分布特点，因地制宜配置，优先考虑与城集镇、中心村共享配置，避免浪费和重复建设。</w:t>
      </w:r>
    </w:p>
    <w:p>
      <w:pPr>
        <w:widowControl/>
        <w:shd w:val="clear" w:color="02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eastAsia="zh-CN"/>
        </w:rPr>
        <w:t>——</w:t>
      </w:r>
      <w:r>
        <w:rPr>
          <w:rFonts w:hint="eastAsia" w:ascii="仿宋_GB2312" w:hAnsi="仿宋_GB2312" w:eastAsia="仿宋_GB2312" w:cs="仿宋_GB2312"/>
          <w:b/>
          <w:bCs/>
          <w:color w:val="auto"/>
          <w:sz w:val="28"/>
          <w:szCs w:val="28"/>
          <w:highlight w:val="none"/>
        </w:rPr>
        <w:t>环卫设施</w:t>
      </w:r>
    </w:p>
    <w:p>
      <w:pPr>
        <w:widowControl/>
        <w:shd w:val="clear" w:color="020000" w:fill="auto"/>
        <w:wordWrap/>
        <w:adjustRightInd/>
        <w:snapToGrid/>
        <w:spacing w:line="360" w:lineRule="auto"/>
        <w:ind w:right="0" w:firstLine="560" w:firstLineChars="200"/>
        <w:jc w:val="lef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垃圾处理：每个安置点根据实际情况设1-2处垃圾收集转运</w:t>
      </w:r>
      <w:r>
        <w:rPr>
          <w:rFonts w:hint="eastAsia" w:ascii="仿宋_GB2312" w:hAnsi="仿宋_GB2312" w:eastAsia="仿宋_GB2312" w:cs="仿宋_GB2312"/>
          <w:color w:val="auto"/>
          <w:sz w:val="28"/>
          <w:szCs w:val="28"/>
          <w:highlight w:val="none"/>
          <w:lang w:eastAsia="zh-CN"/>
        </w:rPr>
        <w:t>点，</w:t>
      </w:r>
    </w:p>
    <w:p>
      <w:pPr>
        <w:widowControl/>
        <w:shd w:val="clear" w:color="020000" w:fill="auto"/>
        <w:wordWrap/>
        <w:adjustRightInd/>
        <w:snapToGrid/>
        <w:spacing w:line="360" w:lineRule="auto"/>
        <w:ind w:right="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服务半径100-150米，每处占地不少于30平方米，距离住宅大于20米。</w:t>
      </w:r>
    </w:p>
    <w:p>
      <w:pPr>
        <w:widowControl/>
        <w:shd w:val="clear" w:color="020000" w:fill="auto"/>
        <w:wordWrap/>
        <w:adjustRightInd/>
        <w:snapToGrid/>
        <w:spacing w:line="360" w:lineRule="auto"/>
        <w:ind w:left="0" w:leftChars="0" w:right="0" w:firstLine="562" w:firstLineChars="200"/>
        <w:jc w:val="left"/>
        <w:textAlignment w:val="auto"/>
        <w:rPr>
          <w:rFonts w:hint="eastAsia" w:ascii="仿宋_GB2312" w:hAnsi="仿宋_GB2312" w:eastAsia="仿宋_GB2312" w:cs="仿宋_GB2312"/>
          <w:b/>
          <w:bCs/>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——其它公共服务设施</w:t>
      </w:r>
    </w:p>
    <w:p>
      <w:pPr>
        <w:widowControl/>
        <w:shd w:val="clear" w:color="02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集镇安置点配套公共服务设施须按照安置的搬迁户数量配备，100户以下的小型安置点，配套水</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电</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路</w:t>
      </w:r>
      <w:r>
        <w:rPr>
          <w:rFonts w:hint="eastAsia" w:ascii="仿宋_GB2312" w:hAnsi="仿宋_GB2312" w:eastAsia="仿宋_GB2312" w:cs="仿宋_GB2312"/>
          <w:color w:val="auto"/>
          <w:sz w:val="28"/>
          <w:szCs w:val="28"/>
          <w:highlight w:val="none"/>
          <w:lang w:eastAsia="zh-CN"/>
        </w:rPr>
        <w:t>、视、讯、公厕、垃圾处理</w:t>
      </w:r>
      <w:r>
        <w:rPr>
          <w:rFonts w:hint="eastAsia" w:ascii="仿宋_GB2312" w:hAnsi="仿宋_GB2312" w:eastAsia="仿宋_GB2312" w:cs="仿宋_GB2312"/>
          <w:color w:val="auto"/>
          <w:sz w:val="28"/>
          <w:szCs w:val="28"/>
          <w:highlight w:val="none"/>
        </w:rPr>
        <w:t>等基本基础设施；100户以上的安置点，要考虑完善安置点的服务管理功能和农机、农具等堆放停放的需要，适当规划设置</w:t>
      </w:r>
      <w:r>
        <w:rPr>
          <w:rFonts w:hint="eastAsia" w:ascii="仿宋_GB2312" w:hAnsi="仿宋_GB2312" w:eastAsia="仿宋_GB2312" w:cs="仿宋_GB2312"/>
          <w:color w:val="auto"/>
          <w:sz w:val="28"/>
          <w:szCs w:val="28"/>
          <w:highlight w:val="none"/>
          <w:lang w:eastAsia="zh-CN"/>
        </w:rPr>
        <w:t>综合服务中心、广场、村级卫生室等</w:t>
      </w:r>
      <w:r>
        <w:rPr>
          <w:rFonts w:hint="eastAsia" w:ascii="仿宋_GB2312" w:hAnsi="仿宋_GB2312" w:eastAsia="仿宋_GB2312" w:cs="仿宋_GB2312"/>
          <w:color w:val="auto"/>
          <w:sz w:val="28"/>
          <w:szCs w:val="28"/>
          <w:highlight w:val="none"/>
        </w:rPr>
        <w:t>公共服务设施，总建筑面积控制标准为：100-200户的安置点不超过300平方米，201-300户的安置点不超过400平方米，301-500户的安置点不超过500平方米。500户以上按上级文件执行。</w:t>
      </w:r>
    </w:p>
    <w:p>
      <w:pPr>
        <w:widowControl/>
        <w:shd w:val="clear" w:color="02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根据安置点规模大小，适当考虑规划建设村级广场活动场地，作为农村办理红白事的场所</w:t>
      </w:r>
      <w:r>
        <w:rPr>
          <w:rFonts w:hint="eastAsia" w:ascii="仿宋_GB2312" w:hAnsi="仿宋_GB2312" w:eastAsia="仿宋_GB2312" w:cs="仿宋_GB2312"/>
          <w:color w:val="auto"/>
          <w:sz w:val="28"/>
          <w:szCs w:val="28"/>
          <w:highlight w:val="none"/>
          <w:lang w:eastAsia="zh-CN"/>
        </w:rPr>
        <w:t>。</w:t>
      </w:r>
    </w:p>
    <w:p>
      <w:pPr>
        <w:pStyle w:val="5"/>
        <w:keepNext/>
        <w:keepLines/>
        <w:widowControl w:val="0"/>
        <w:numPr>
          <w:ilvl w:val="0"/>
          <w:numId w:val="0"/>
        </w:numPr>
        <w:shd w:val="clear" w:color="060000" w:fill="auto"/>
        <w:wordWrap/>
        <w:adjustRightInd/>
        <w:snapToGrid/>
        <w:spacing w:beforeLines="50" w:afterLines="50" w:line="360" w:lineRule="auto"/>
        <w:ind w:left="0" w:leftChars="0" w:right="0" w:firstLine="562" w:firstLineChars="200"/>
        <w:jc w:val="both"/>
        <w:textAlignment w:val="auto"/>
        <w:outlineLvl w:val="2"/>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4、产业配套标准</w:t>
      </w:r>
    </w:p>
    <w:p>
      <w:pPr>
        <w:widowControl/>
        <w:shd w:val="clear" w:color="02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按照“投资少、风险小、带动大、发展快”的原则，大力开展产业扶持，切实解决搬迁贫困户的就业和生计问题，实现搬得出、稳得住、能发展、可致富的目标。以当地资源为基础，以科技为依托，因地制宜、扬长避短，开展规模经营，发展特色农业、畜牧业、光伏发电等。创新产业扶持模式，因户而易、因人而异的开展直接受益帮扶等。积极承接绿色、环保的劳动密集型企业，对吸纳搬迁贫困群众就业达到一定比例的企业，在贷款、税收等方面给予优惠支持。</w:t>
      </w:r>
    </w:p>
    <w:p>
      <w:pPr>
        <w:pStyle w:val="4"/>
        <w:numPr>
          <w:ilvl w:val="0"/>
          <w:numId w:val="9"/>
        </w:numPr>
        <w:rPr>
          <w:color w:val="000000" w:themeColor="text1"/>
          <w:highlight w:val="none"/>
          <w14:textFill>
            <w14:solidFill>
              <w14:schemeClr w14:val="tx1"/>
            </w14:solidFill>
          </w14:textFill>
        </w:rPr>
      </w:pPr>
      <w:bookmarkStart w:id="15" w:name="_Toc22672"/>
      <w:r>
        <w:rPr>
          <w:rFonts w:hint="eastAsia"/>
          <w:color w:val="000000" w:themeColor="text1"/>
          <w:highlight w:val="none"/>
          <w14:textFill>
            <w14:solidFill>
              <w14:schemeClr w14:val="tx1"/>
            </w14:solidFill>
          </w14:textFill>
        </w:rPr>
        <w:t>建设内容及规模</w:t>
      </w:r>
      <w:bookmarkEnd w:id="15"/>
    </w:p>
    <w:p>
      <w:pPr>
        <w:numPr>
          <w:ilvl w:val="0"/>
          <w:numId w:val="0"/>
        </w:numPr>
        <w:ind w:leftChars="200"/>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集中安置</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38户104人，涉及1个乡镇2个安置点。建设主要内容及工程量如下所示：</w:t>
      </w:r>
    </w:p>
    <w:p>
      <w:pPr>
        <w:numPr>
          <w:ilvl w:val="0"/>
          <w:numId w:val="10"/>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集中</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安置总用地7102.3平方米（约10.65亩）。</w:t>
      </w:r>
    </w:p>
    <w:p>
      <w:pPr>
        <w:numPr>
          <w:ilvl w:val="0"/>
          <w:numId w:val="10"/>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安居</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房建设：安置住房建筑面积2570.94平方米。</w:t>
      </w:r>
    </w:p>
    <w:p>
      <w:pPr>
        <w:numPr>
          <w:ilvl w:val="0"/>
          <w:numId w:val="10"/>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道路</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工程</w:t>
      </w:r>
      <w:r>
        <w:rPr>
          <w:rFonts w:hint="eastAsia" w:ascii="仿宋_GB2312" w:hAnsi="仿宋_GB2312" w:eastAsia="仿宋_GB2312" w:cs="仿宋_GB2312"/>
          <w:color w:val="000000" w:themeColor="text1"/>
          <w:sz w:val="28"/>
          <w:szCs w:val="28"/>
          <w:highlight w:val="none"/>
          <w14:textFill>
            <w14:solidFill>
              <w14:schemeClr w14:val="tx1"/>
            </w14:solidFill>
          </w14:textFill>
        </w:rPr>
        <w:t>：新修</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5m道路294.24</w:t>
      </w:r>
      <w:r>
        <w:rPr>
          <w:rFonts w:hint="eastAsia" w:ascii="仿宋_GB2312" w:hAnsi="仿宋_GB2312" w:eastAsia="仿宋_GB2312" w:cs="仿宋_GB2312"/>
          <w:color w:val="000000" w:themeColor="text1"/>
          <w:sz w:val="28"/>
          <w:szCs w:val="28"/>
          <w:highlight w:val="none"/>
          <w14:textFill>
            <w14:solidFill>
              <w14:schemeClr w14:val="tx1"/>
            </w14:solidFill>
          </w14:textFill>
        </w:rPr>
        <w:t>米</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,7米道路133.49米</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p>
    <w:p>
      <w:pPr>
        <w:numPr>
          <w:ilvl w:val="0"/>
          <w:numId w:val="10"/>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给排</w:t>
      </w:r>
      <w:r>
        <w:rPr>
          <w:rFonts w:hint="eastAsia" w:ascii="仿宋_GB2312" w:hAnsi="仿宋_GB2312" w:eastAsia="仿宋_GB2312" w:cs="仿宋_GB2312"/>
          <w:color w:val="000000" w:themeColor="text1"/>
          <w:sz w:val="28"/>
          <w:szCs w:val="28"/>
          <w:highlight w:val="none"/>
          <w14:textFill>
            <w14:solidFill>
              <w14:schemeClr w14:val="tx1"/>
            </w14:solidFill>
          </w14:textFill>
        </w:rPr>
        <w:t>水工程：</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敷设给水</w:t>
      </w:r>
      <w:r>
        <w:rPr>
          <w:rFonts w:hint="eastAsia" w:ascii="仿宋_GB2312" w:hAnsi="仿宋_GB2312" w:eastAsia="仿宋_GB2312" w:cs="仿宋_GB2312"/>
          <w:color w:val="000000" w:themeColor="text1"/>
          <w:sz w:val="28"/>
          <w:szCs w:val="28"/>
          <w:highlight w:val="none"/>
          <w14:textFill>
            <w14:solidFill>
              <w14:schemeClr w14:val="tx1"/>
            </w14:solidFill>
          </w14:textFill>
        </w:rPr>
        <w:t>管</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线</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296.23</w:t>
      </w:r>
      <w:r>
        <w:rPr>
          <w:rFonts w:hint="eastAsia" w:ascii="仿宋_GB2312" w:hAnsi="仿宋_GB2312" w:eastAsia="仿宋_GB2312" w:cs="仿宋_GB2312"/>
          <w:color w:val="000000" w:themeColor="text1"/>
          <w:sz w:val="28"/>
          <w:szCs w:val="28"/>
          <w:highlight w:val="none"/>
          <w14:textFill>
            <w14:solidFill>
              <w14:schemeClr w14:val="tx1"/>
            </w14:solidFill>
          </w14:textFill>
        </w:rPr>
        <w:t>米</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、污水管线</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277.33米，打井2眼</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p>
    <w:p>
      <w:pPr>
        <w:numPr>
          <w:ilvl w:val="0"/>
          <w:numId w:val="10"/>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电力电信</w:t>
      </w:r>
      <w:r>
        <w:rPr>
          <w:rFonts w:hint="eastAsia" w:ascii="仿宋_GB2312" w:hAnsi="仿宋_GB2312" w:eastAsia="仿宋_GB2312" w:cs="仿宋_GB2312"/>
          <w:color w:val="000000" w:themeColor="text1"/>
          <w:sz w:val="28"/>
          <w:szCs w:val="28"/>
          <w:highlight w:val="none"/>
          <w14:textFill>
            <w14:solidFill>
              <w14:schemeClr w14:val="tx1"/>
            </w14:solidFill>
          </w14:textFill>
        </w:rPr>
        <w:t>工程：</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架设电力线路（</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0.4KV</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296.23</w:t>
      </w:r>
      <w:r>
        <w:rPr>
          <w:rFonts w:hint="eastAsia" w:ascii="仿宋_GB2312" w:hAnsi="仿宋_GB2312" w:eastAsia="仿宋_GB2312" w:cs="仿宋_GB2312"/>
          <w:color w:val="000000" w:themeColor="text1"/>
          <w:sz w:val="28"/>
          <w:szCs w:val="28"/>
          <w:highlight w:val="none"/>
          <w14:textFill>
            <w14:solidFill>
              <w14:schemeClr w14:val="tx1"/>
            </w14:solidFill>
          </w14:textFill>
        </w:rPr>
        <w:t>米</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、电信线路</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302.26米，变压器2个</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p>
    <w:p>
      <w:pPr>
        <w:numPr>
          <w:ilvl w:val="0"/>
          <w:numId w:val="10"/>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绿化工程</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景观绿化</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1635.21</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平方米</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p>
    <w:p>
      <w:pPr>
        <w:numPr>
          <w:ilvl w:val="0"/>
          <w:numId w:val="10"/>
        </w:numPr>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相关配套工程：安装太阳能路灯</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13套，放置垃圾桶13个。</w:t>
      </w:r>
    </w:p>
    <w:p>
      <w:pPr>
        <w:keepNext w:val="0"/>
        <w:keepLines w:val="0"/>
        <w:pageBreakBefore w:val="0"/>
        <w:widowControl/>
        <w:shd w:val="clear" w:color="020000" w:fill="auto"/>
        <w:kinsoku/>
        <w:wordWrap/>
        <w:overflowPunct/>
        <w:topLinePunct w:val="0"/>
        <w:autoSpaceDE/>
        <w:autoSpaceDN/>
        <w:bidi w:val="0"/>
        <w:adjustRightInd/>
        <w:snapToGrid/>
        <w:spacing w:line="480" w:lineRule="auto"/>
        <w:ind w:left="0" w:leftChars="0" w:right="0" w:rightChars="0" w:firstLine="482" w:firstLineChars="200"/>
        <w:jc w:val="center"/>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表5-1易地扶贫搬迁集中安置点建设工程规模汇总表</w:t>
      </w:r>
    </w:p>
    <w:tbl>
      <w:tblPr>
        <w:tblStyle w:val="28"/>
        <w:tblW w:w="8336" w:type="dxa"/>
        <w:jc w:val="center"/>
        <w:tblInd w:w="0" w:type="dxa"/>
        <w:tblLayout w:type="fixed"/>
        <w:tblCellMar>
          <w:top w:w="15" w:type="dxa"/>
          <w:left w:w="15" w:type="dxa"/>
          <w:bottom w:w="15" w:type="dxa"/>
          <w:right w:w="15" w:type="dxa"/>
        </w:tblCellMar>
      </w:tblPr>
      <w:tblGrid>
        <w:gridCol w:w="2509"/>
        <w:gridCol w:w="544"/>
        <w:gridCol w:w="1843"/>
        <w:gridCol w:w="1780"/>
        <w:gridCol w:w="1660"/>
      </w:tblGrid>
      <w:tr>
        <w:tblPrEx>
          <w:tblLayout w:type="fixed"/>
          <w:tblCellMar>
            <w:top w:w="15" w:type="dxa"/>
            <w:left w:w="15" w:type="dxa"/>
            <w:bottom w:w="15" w:type="dxa"/>
            <w:right w:w="15" w:type="dxa"/>
          </w:tblCellMar>
        </w:tblPrEx>
        <w:trPr>
          <w:trHeight w:val="706" w:hRule="atLeast"/>
          <w:jc w:val="center"/>
        </w:trPr>
        <w:tc>
          <w:tcPr>
            <w:tcW w:w="2509" w:type="dxa"/>
            <w:tcBorders>
              <w:top w:val="single" w:color="auto" w:sz="4" w:space="0"/>
              <w:left w:val="single" w:color="auto"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sz w:val="24"/>
                <w:szCs w:val="24"/>
                <w:u w:val="none"/>
              </w:rPr>
              <w:t>名称</w:t>
            </w:r>
          </w:p>
        </w:tc>
        <w:tc>
          <w:tcPr>
            <w:tcW w:w="544" w:type="dxa"/>
            <w:tcBorders>
              <w:top w:val="single" w:color="auto" w:sz="4" w:space="0"/>
              <w:left w:val="single" w:color="000000"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sz w:val="24"/>
                <w:szCs w:val="24"/>
                <w:u w:val="none"/>
              </w:rPr>
              <w:t>单位</w:t>
            </w:r>
          </w:p>
        </w:tc>
        <w:tc>
          <w:tcPr>
            <w:tcW w:w="1843" w:type="dxa"/>
            <w:tcBorders>
              <w:top w:val="single" w:color="auto" w:sz="4" w:space="0"/>
              <w:left w:val="single" w:color="000000"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lang w:eastAsia="zh-CN"/>
              </w:rPr>
            </w:pPr>
            <w:r>
              <w:rPr>
                <w:rFonts w:hint="eastAsia" w:ascii="宋体" w:hAnsi="宋体" w:eastAsia="宋体" w:cs="宋体"/>
                <w:b/>
                <w:bCs w:val="0"/>
                <w:i w:val="0"/>
                <w:color w:val="auto"/>
                <w:sz w:val="24"/>
                <w:szCs w:val="24"/>
                <w:u w:val="none"/>
                <w:lang w:eastAsia="zh-CN"/>
              </w:rPr>
              <w:t>澧源社区</w:t>
            </w:r>
          </w:p>
        </w:tc>
        <w:tc>
          <w:tcPr>
            <w:tcW w:w="1780" w:type="dxa"/>
            <w:tcBorders>
              <w:top w:val="single" w:color="auto" w:sz="4" w:space="0"/>
              <w:left w:val="single" w:color="000000"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sz w:val="24"/>
                <w:szCs w:val="24"/>
                <w:u w:val="none"/>
              </w:rPr>
              <w:t>青石坡</w:t>
            </w:r>
          </w:p>
        </w:tc>
        <w:tc>
          <w:tcPr>
            <w:tcW w:w="1660" w:type="dxa"/>
            <w:tcBorders>
              <w:top w:val="single" w:color="auto" w:sz="4" w:space="0"/>
              <w:left w:val="single" w:color="000000" w:sz="4" w:space="0"/>
              <w:bottom w:val="single" w:color="auto" w:sz="4" w:space="0"/>
              <w:right w:val="single" w:color="auto"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rPr>
            </w:pPr>
            <w:r>
              <w:rPr>
                <w:rFonts w:hint="eastAsia" w:ascii="宋体" w:hAnsi="宋体" w:eastAsia="宋体" w:cs="宋体"/>
                <w:b/>
                <w:bCs w:val="0"/>
                <w:i w:val="0"/>
                <w:color w:val="auto"/>
                <w:sz w:val="24"/>
                <w:szCs w:val="24"/>
                <w:u w:val="none"/>
              </w:rPr>
              <w:t>合计</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i w:val="0"/>
                <w:color w:val="000000"/>
                <w:kern w:val="0"/>
                <w:sz w:val="24"/>
                <w:szCs w:val="24"/>
                <w:u w:val="none"/>
                <w:lang w:val="en-US" w:eastAsia="zh-CN" w:bidi="ar"/>
              </w:rPr>
              <w:t>一、建筑总面积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①　住宅面积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2030.36</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540.58</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2570.94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i w:val="0"/>
                <w:color w:val="000000"/>
                <w:kern w:val="0"/>
                <w:sz w:val="24"/>
                <w:szCs w:val="24"/>
                <w:u w:val="none"/>
                <w:lang w:val="en-US" w:eastAsia="zh-CN" w:bidi="ar"/>
              </w:rPr>
              <w:t>二、基础配套设施</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 xml:space="preserve">  （一）道路工程</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7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①　5米道路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133.49</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159.63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293.12 </w:t>
            </w:r>
          </w:p>
        </w:tc>
      </w:tr>
      <w:tr>
        <w:tblPrEx>
          <w:tblLayout w:type="fixed"/>
          <w:tblCellMar>
            <w:top w:w="15" w:type="dxa"/>
            <w:left w:w="15" w:type="dxa"/>
            <w:bottom w:w="15" w:type="dxa"/>
            <w:right w:w="15" w:type="dxa"/>
          </w:tblCellMar>
        </w:tblPrEx>
        <w:trPr>
          <w:trHeight w:val="37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②  7米道路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133.49</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133.49</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 xml:space="preserve">  （二）给排水工程</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①　给水管线</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136.6</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159.63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296.23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②　污水管线</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136.6</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140.73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277.33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③　打井及配套</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眼</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2.00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④　化粪池</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座</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auto"/>
                <w:sz w:val="24"/>
                <w:szCs w:val="24"/>
                <w:u w:val="none"/>
                <w:lang w:val="en-US" w:eastAsia="zh-CN"/>
              </w:rPr>
              <w:t>0.00</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 xml:space="preserve">  （三）电力电信工程</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①电力线路（0.4kv）</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136.6</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159.63</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296.23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②电信线路（有线电视）</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136.6</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165.66</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302.26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③　变压器</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台</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2.00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 xml:space="preserve">  （四）绿化工程</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①　景观绿化</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1235.21</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400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1635.21</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②　活动广场</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0</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i w:val="0"/>
                <w:color w:val="000000"/>
                <w:kern w:val="0"/>
                <w:sz w:val="24"/>
                <w:szCs w:val="24"/>
                <w:u w:val="none"/>
                <w:lang w:val="en-US" w:eastAsia="zh-CN" w:bidi="ar"/>
              </w:rPr>
              <w:t>三、外接工程</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①　 外接给水管线</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auto"/>
                <w:sz w:val="24"/>
                <w:szCs w:val="24"/>
                <w:u w:val="none"/>
                <w:lang w:val="en-US" w:eastAsia="zh-CN"/>
              </w:rPr>
              <w:t>0</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②　 外接污水管道</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auto"/>
                <w:sz w:val="24"/>
                <w:szCs w:val="24"/>
                <w:u w:val="none"/>
                <w:lang w:val="en-US" w:eastAsia="zh-CN"/>
              </w:rPr>
              <w:t>0</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③　外接道路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465</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auto"/>
                <w:sz w:val="24"/>
                <w:szCs w:val="24"/>
                <w:u w:val="none"/>
                <w:lang w:val="en-US" w:eastAsia="zh-CN"/>
              </w:rPr>
              <w:t>465.00</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i w:val="0"/>
                <w:color w:val="000000"/>
                <w:kern w:val="0"/>
                <w:sz w:val="24"/>
                <w:szCs w:val="24"/>
                <w:u w:val="none"/>
                <w:lang w:val="en-US" w:eastAsia="zh-CN" w:bidi="ar"/>
              </w:rPr>
              <w:t>四、相关配套</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color w:val="auto"/>
                <w:sz w:val="24"/>
                <w:szCs w:val="24"/>
                <w:u w:val="none"/>
                <w:lang w:val="en-US" w:eastAsia="zh-CN"/>
              </w:rPr>
            </w:pP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①　太阳能路灯</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套</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9</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4</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13.00 </w:t>
            </w:r>
          </w:p>
        </w:tc>
      </w:tr>
      <w:tr>
        <w:tblPrEx>
          <w:tblLayout w:type="fixed"/>
          <w:tblCellMar>
            <w:top w:w="15" w:type="dxa"/>
            <w:left w:w="15" w:type="dxa"/>
            <w:bottom w:w="15" w:type="dxa"/>
            <w:right w:w="15" w:type="dxa"/>
          </w:tblCellMar>
        </w:tblPrEx>
        <w:trPr>
          <w:trHeight w:val="397"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②　垃圾桶</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个</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9</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4</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13.00 </w:t>
            </w:r>
          </w:p>
        </w:tc>
      </w:tr>
      <w:tr>
        <w:tblPrEx>
          <w:tblLayout w:type="fixed"/>
          <w:tblCellMar>
            <w:top w:w="15" w:type="dxa"/>
            <w:left w:w="15" w:type="dxa"/>
            <w:bottom w:w="15" w:type="dxa"/>
            <w:right w:w="15" w:type="dxa"/>
          </w:tblCellMar>
        </w:tblPrEx>
        <w:trPr>
          <w:trHeight w:val="49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③　大门</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个</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24</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14</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 xml:space="preserve">38.00 </w:t>
            </w:r>
          </w:p>
        </w:tc>
      </w:tr>
      <w:tr>
        <w:tblPrEx>
          <w:tblLayout w:type="fixed"/>
          <w:tblCellMar>
            <w:top w:w="15" w:type="dxa"/>
            <w:left w:w="15" w:type="dxa"/>
            <w:bottom w:w="15" w:type="dxa"/>
            <w:right w:w="15" w:type="dxa"/>
          </w:tblCellMar>
        </w:tblPrEx>
        <w:trPr>
          <w:trHeight w:val="49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④  围墙</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 xml:space="preserve">312.31 </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 xml:space="preserve">158.91 </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 xml:space="preserve">471.22 </w:t>
            </w:r>
          </w:p>
        </w:tc>
      </w:tr>
      <w:tr>
        <w:tblPrEx>
          <w:tblLayout w:type="fixed"/>
          <w:tblCellMar>
            <w:top w:w="15" w:type="dxa"/>
            <w:left w:w="15" w:type="dxa"/>
            <w:bottom w:w="15" w:type="dxa"/>
            <w:right w:w="15" w:type="dxa"/>
          </w:tblCellMar>
        </w:tblPrEx>
        <w:trPr>
          <w:trHeight w:val="49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⑤　建设场平费用</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m³</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7800</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800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 xml:space="preserve">8600.00 </w:t>
            </w:r>
          </w:p>
        </w:tc>
      </w:tr>
      <w:tr>
        <w:tblPrEx>
          <w:tblLayout w:type="fixed"/>
          <w:tblCellMar>
            <w:top w:w="15" w:type="dxa"/>
            <w:left w:w="15" w:type="dxa"/>
            <w:bottom w:w="15" w:type="dxa"/>
            <w:right w:w="15" w:type="dxa"/>
          </w:tblCellMar>
        </w:tblPrEx>
        <w:trPr>
          <w:trHeight w:val="496" w:hRule="exact"/>
          <w:jc w:val="center"/>
        </w:trPr>
        <w:tc>
          <w:tcPr>
            <w:tcW w:w="25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⑥  公厕</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b w:val="0"/>
                <w:bCs/>
                <w:i w:val="0"/>
                <w:color w:val="auto"/>
                <w:sz w:val="24"/>
                <w:szCs w:val="24"/>
                <w:u w:val="none"/>
                <w:lang w:val="en-US" w:eastAsia="zh-CN"/>
              </w:rPr>
              <w:t>m</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35</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w:t>
            </w:r>
          </w:p>
        </w:tc>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35.00</w:t>
            </w:r>
          </w:p>
        </w:tc>
      </w:tr>
    </w:tbl>
    <w:p/>
    <w:p>
      <w:pPr>
        <w:numPr>
          <w:ilvl w:val="0"/>
          <w:numId w:val="0"/>
        </w:numPr>
        <w:ind w:firstLine="560" w:firstLineChars="200"/>
        <w:rPr>
          <w:rFonts w:eastAsia="仿宋_GB2312"/>
          <w:b w:val="0"/>
          <w:bCs/>
          <w:color w:val="000000" w:themeColor="text1"/>
          <w:sz w:val="28"/>
          <w:highlight w:val="none"/>
          <w14:textFill>
            <w14:solidFill>
              <w14:schemeClr w14:val="tx1"/>
            </w14:solidFill>
          </w14:textFill>
        </w:rPr>
      </w:pPr>
      <w:r>
        <w:rPr>
          <w:rFonts w:hint="eastAsia" w:eastAsia="仿宋_GB2312"/>
          <w:b w:val="0"/>
          <w:bCs/>
          <w:color w:val="000000" w:themeColor="text1"/>
          <w:sz w:val="28"/>
          <w:highlight w:val="none"/>
          <w:lang w:val="en-US" w:eastAsia="zh-CN"/>
          <w14:textFill>
            <w14:solidFill>
              <w14:schemeClr w14:val="tx1"/>
            </w14:solidFill>
          </w14:textFill>
        </w:rPr>
        <w:t>2.</w:t>
      </w:r>
      <w:r>
        <w:rPr>
          <w:rFonts w:hint="eastAsia" w:eastAsia="仿宋_GB2312"/>
          <w:b w:val="0"/>
          <w:bCs/>
          <w:color w:val="000000" w:themeColor="text1"/>
          <w:sz w:val="28"/>
          <w:highlight w:val="none"/>
          <w14:textFill>
            <w14:solidFill>
              <w14:schemeClr w14:val="tx1"/>
            </w14:solidFill>
          </w14:textFill>
        </w:rPr>
        <w:t>分散安置建设及规模</w:t>
      </w:r>
    </w:p>
    <w:p>
      <w:pPr>
        <w:spacing w:line="480" w:lineRule="auto"/>
        <w:ind w:firstLine="560" w:firstLineChars="200"/>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分散</w:t>
      </w:r>
      <w:r>
        <w:rPr>
          <w:rFonts w:hint="eastAsia" w:ascii="仿宋_GB2312" w:hAnsi="仿宋_GB2312" w:eastAsia="仿宋_GB2312" w:cs="仿宋_GB2312"/>
          <w:color w:val="000000" w:themeColor="text1"/>
          <w:sz w:val="28"/>
          <w:szCs w:val="28"/>
          <w:highlight w:val="none"/>
          <w14:textFill>
            <w14:solidFill>
              <w14:schemeClr w14:val="tx1"/>
            </w14:solidFill>
          </w14:textFill>
        </w:rPr>
        <w:t>自建安居房建设：由乡镇统筹，以村为单位，村民自主选择建房地点，共安置</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16</w:t>
      </w:r>
      <w:r>
        <w:rPr>
          <w:rFonts w:hint="eastAsia" w:ascii="仿宋_GB2312" w:hAnsi="仿宋_GB2312" w:eastAsia="仿宋_GB2312" w:cs="仿宋_GB2312"/>
          <w:color w:val="000000" w:themeColor="text1"/>
          <w:sz w:val="28"/>
          <w:szCs w:val="28"/>
          <w:highlight w:val="none"/>
          <w14:textFill>
            <w14:solidFill>
              <w14:schemeClr w14:val="tx1"/>
            </w14:solidFill>
          </w14:textFill>
        </w:rPr>
        <w:t>户</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67</w:t>
      </w:r>
      <w:r>
        <w:rPr>
          <w:rFonts w:hint="eastAsia" w:ascii="仿宋_GB2312" w:hAnsi="仿宋_GB2312" w:eastAsia="仿宋_GB2312" w:cs="仿宋_GB2312"/>
          <w:color w:val="000000" w:themeColor="text1"/>
          <w:sz w:val="28"/>
          <w:szCs w:val="28"/>
          <w:highlight w:val="none"/>
          <w14:textFill>
            <w14:solidFill>
              <w14:schemeClr w14:val="tx1"/>
            </w14:solidFill>
          </w14:textFill>
        </w:rPr>
        <w:t>人，住宅建筑面积</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1603.57</w:t>
      </w:r>
      <w:r>
        <w:rPr>
          <w:rFonts w:hint="eastAsia" w:ascii="仿宋_GB2312" w:hAnsi="仿宋_GB2312" w:eastAsia="仿宋_GB2312" w:cs="仿宋_GB2312"/>
          <w:color w:val="000000" w:themeColor="text1"/>
          <w:sz w:val="28"/>
          <w:szCs w:val="28"/>
          <w:highlight w:val="none"/>
          <w14:textFill>
            <w14:solidFill>
              <w14:schemeClr w14:val="tx1"/>
            </w14:solidFill>
          </w14:textFill>
        </w:rPr>
        <w:t>平方米。</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其中白庙沟村</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5户15人、秦家庄村1户4人、漆树沟村3户17人、余庄村1户4人、五间房村3户18人、王三沟村1户2人、干沟村2户7人。</w:t>
      </w:r>
    </w:p>
    <w:p>
      <w:pPr>
        <w:keepNext w:val="0"/>
        <w:keepLines w:val="0"/>
        <w:pageBreakBefore w:val="0"/>
        <w:widowControl/>
        <w:shd w:val="clear" w:color="020000" w:fill="auto"/>
        <w:kinsoku/>
        <w:wordWrap/>
        <w:overflowPunct/>
        <w:topLinePunct w:val="0"/>
        <w:autoSpaceDE/>
        <w:autoSpaceDN/>
        <w:bidi w:val="0"/>
        <w:adjustRightInd/>
        <w:snapToGrid/>
        <w:spacing w:line="480" w:lineRule="auto"/>
        <w:ind w:left="0" w:leftChars="0" w:right="0" w:rightChars="0" w:firstLine="482" w:firstLineChars="200"/>
        <w:jc w:val="center"/>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表5-2易地扶贫搬迁分散安置房屋面积汇总表</w:t>
      </w:r>
    </w:p>
    <w:tbl>
      <w:tblPr>
        <w:tblStyle w:val="28"/>
        <w:tblW w:w="8336" w:type="dxa"/>
        <w:jc w:val="center"/>
        <w:tblInd w:w="0" w:type="dxa"/>
        <w:tblLayout w:type="fixed"/>
        <w:tblCellMar>
          <w:top w:w="15" w:type="dxa"/>
          <w:left w:w="15" w:type="dxa"/>
          <w:bottom w:w="15" w:type="dxa"/>
          <w:right w:w="15" w:type="dxa"/>
        </w:tblCellMar>
      </w:tblPr>
      <w:tblGrid>
        <w:gridCol w:w="1701"/>
        <w:gridCol w:w="1367"/>
        <w:gridCol w:w="1217"/>
        <w:gridCol w:w="2416"/>
        <w:gridCol w:w="1635"/>
      </w:tblGrid>
      <w:tr>
        <w:tblPrEx>
          <w:tblLayout w:type="fixed"/>
          <w:tblCellMar>
            <w:top w:w="15" w:type="dxa"/>
            <w:left w:w="15" w:type="dxa"/>
            <w:bottom w:w="15" w:type="dxa"/>
            <w:right w:w="15" w:type="dxa"/>
          </w:tblCellMar>
        </w:tblPrEx>
        <w:trPr>
          <w:trHeight w:val="454" w:hRule="exact"/>
          <w:jc w:val="center"/>
        </w:trPr>
        <w:tc>
          <w:tcPr>
            <w:tcW w:w="1701" w:type="dxa"/>
            <w:tcBorders>
              <w:top w:val="single" w:color="auto" w:sz="4" w:space="0"/>
              <w:left w:val="single" w:color="auto"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lang w:eastAsia="zh-CN"/>
              </w:rPr>
            </w:pPr>
            <w:r>
              <w:rPr>
                <w:rFonts w:hint="eastAsia" w:ascii="宋体" w:hAnsi="宋体" w:eastAsia="宋体" w:cs="宋体"/>
                <w:b/>
                <w:bCs w:val="0"/>
                <w:i w:val="0"/>
                <w:color w:val="auto"/>
                <w:sz w:val="24"/>
                <w:szCs w:val="24"/>
                <w:u w:val="none"/>
                <w:lang w:eastAsia="zh-CN"/>
              </w:rPr>
              <w:t>行政村</w:t>
            </w:r>
          </w:p>
        </w:tc>
        <w:tc>
          <w:tcPr>
            <w:tcW w:w="1367" w:type="dxa"/>
            <w:tcBorders>
              <w:top w:val="single" w:color="auto" w:sz="4" w:space="0"/>
              <w:left w:val="single" w:color="000000"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lang w:eastAsia="zh-CN"/>
              </w:rPr>
            </w:pPr>
            <w:r>
              <w:rPr>
                <w:rFonts w:hint="eastAsia" w:ascii="宋体" w:hAnsi="宋体" w:eastAsia="宋体" w:cs="宋体"/>
                <w:b/>
                <w:bCs w:val="0"/>
                <w:i w:val="0"/>
                <w:color w:val="auto"/>
                <w:sz w:val="24"/>
                <w:szCs w:val="24"/>
                <w:u w:val="none"/>
                <w:lang w:eastAsia="zh-CN"/>
              </w:rPr>
              <w:t>户数</w:t>
            </w:r>
          </w:p>
        </w:tc>
        <w:tc>
          <w:tcPr>
            <w:tcW w:w="1217" w:type="dxa"/>
            <w:tcBorders>
              <w:top w:val="single" w:color="auto" w:sz="4" w:space="0"/>
              <w:left w:val="single" w:color="000000"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lang w:eastAsia="zh-CN"/>
              </w:rPr>
            </w:pPr>
            <w:r>
              <w:rPr>
                <w:rFonts w:hint="eastAsia" w:ascii="宋体" w:hAnsi="宋体" w:eastAsia="宋体" w:cs="宋体"/>
                <w:b/>
                <w:bCs w:val="0"/>
                <w:i w:val="0"/>
                <w:color w:val="auto"/>
                <w:sz w:val="24"/>
                <w:szCs w:val="24"/>
                <w:u w:val="none"/>
                <w:lang w:eastAsia="zh-CN"/>
              </w:rPr>
              <w:t>人数</w:t>
            </w:r>
          </w:p>
        </w:tc>
        <w:tc>
          <w:tcPr>
            <w:tcW w:w="2416" w:type="dxa"/>
            <w:tcBorders>
              <w:top w:val="single" w:color="auto" w:sz="4" w:space="0"/>
              <w:left w:val="single" w:color="000000" w:sz="4" w:space="0"/>
              <w:bottom w:val="single" w:color="auto" w:sz="4" w:space="0"/>
              <w:right w:val="single" w:color="000000"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lang w:eastAsia="zh-CN"/>
              </w:rPr>
            </w:pPr>
            <w:r>
              <w:rPr>
                <w:rFonts w:hint="eastAsia" w:ascii="宋体" w:hAnsi="宋体" w:eastAsia="宋体" w:cs="宋体"/>
                <w:b/>
                <w:bCs w:val="0"/>
                <w:i w:val="0"/>
                <w:color w:val="auto"/>
                <w:sz w:val="24"/>
                <w:szCs w:val="24"/>
                <w:u w:val="none"/>
                <w:lang w:eastAsia="zh-CN"/>
              </w:rPr>
              <w:t>单个户型面积（</w:t>
            </w:r>
            <w:r>
              <w:rPr>
                <w:rFonts w:hint="eastAsia" w:ascii="宋体" w:hAnsi="宋体" w:eastAsia="宋体" w:cs="宋体"/>
                <w:b/>
                <w:bCs w:val="0"/>
                <w:i w:val="0"/>
                <w:color w:val="auto"/>
                <w:sz w:val="24"/>
                <w:szCs w:val="24"/>
                <w:u w:val="none"/>
                <w:lang w:val="en-US" w:eastAsia="zh-CN"/>
              </w:rPr>
              <w:t>m²</w:t>
            </w:r>
            <w:r>
              <w:rPr>
                <w:rFonts w:hint="eastAsia" w:ascii="宋体" w:hAnsi="宋体" w:eastAsia="宋体" w:cs="宋体"/>
                <w:b/>
                <w:bCs w:val="0"/>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lang w:eastAsia="zh-CN"/>
              </w:rPr>
            </w:pPr>
            <w:r>
              <w:rPr>
                <w:rFonts w:hint="eastAsia" w:ascii="宋体" w:hAnsi="宋体" w:eastAsia="宋体" w:cs="宋体"/>
                <w:b/>
                <w:bCs w:val="0"/>
                <w:i w:val="0"/>
                <w:color w:val="auto"/>
                <w:sz w:val="24"/>
                <w:szCs w:val="24"/>
                <w:u w:val="none"/>
                <w:lang w:eastAsia="zh-CN"/>
              </w:rPr>
              <w:t>（</w:t>
            </w:r>
            <w:r>
              <w:rPr>
                <w:rFonts w:hint="eastAsia" w:ascii="宋体" w:hAnsi="宋体" w:eastAsia="宋体" w:cs="宋体"/>
                <w:b/>
                <w:bCs w:val="0"/>
                <w:i w:val="0"/>
                <w:color w:val="auto"/>
                <w:sz w:val="24"/>
                <w:szCs w:val="24"/>
                <w:u w:val="none"/>
                <w:lang w:val="en-US" w:eastAsia="zh-CN"/>
              </w:rPr>
              <w:t>m²</w:t>
            </w:r>
            <w:r>
              <w:rPr>
                <w:rFonts w:hint="eastAsia" w:ascii="宋体" w:hAnsi="宋体" w:eastAsia="宋体" w:cs="宋体"/>
                <w:b/>
                <w:bCs w:val="0"/>
                <w:i w:val="0"/>
                <w:color w:val="auto"/>
                <w:sz w:val="24"/>
                <w:szCs w:val="24"/>
                <w:u w:val="none"/>
                <w:lang w:eastAsia="zh-CN"/>
              </w:rPr>
              <w:t>）</w:t>
            </w:r>
          </w:p>
        </w:tc>
        <w:tc>
          <w:tcPr>
            <w:tcW w:w="1635" w:type="dxa"/>
            <w:tcBorders>
              <w:top w:val="single" w:color="auto" w:sz="4" w:space="0"/>
              <w:left w:val="single" w:color="000000" w:sz="4" w:space="0"/>
              <w:bottom w:val="single" w:color="auto" w:sz="4" w:space="0"/>
              <w:right w:val="single" w:color="auto" w:sz="4" w:space="0"/>
            </w:tcBorders>
            <w:shd w:val="clear" w:color="auto" w:fill="DEEBF6" w:themeFill="accent1" w:themeFillTint="32"/>
            <w:vAlign w:val="center"/>
          </w:tcPr>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lang w:eastAsia="zh-CN"/>
              </w:rPr>
            </w:pPr>
            <w:r>
              <w:rPr>
                <w:rFonts w:hint="eastAsia" w:ascii="宋体" w:hAnsi="宋体" w:eastAsia="宋体" w:cs="宋体"/>
                <w:b/>
                <w:bCs w:val="0"/>
                <w:i w:val="0"/>
                <w:color w:val="auto"/>
                <w:sz w:val="24"/>
                <w:szCs w:val="24"/>
                <w:u w:val="none"/>
                <w:lang w:eastAsia="zh-CN"/>
              </w:rPr>
              <w:t>总面积（</w:t>
            </w:r>
            <w:r>
              <w:rPr>
                <w:rFonts w:hint="eastAsia" w:ascii="宋体" w:hAnsi="宋体" w:eastAsia="宋体" w:cs="宋体"/>
                <w:b/>
                <w:bCs w:val="0"/>
                <w:i w:val="0"/>
                <w:color w:val="auto"/>
                <w:sz w:val="24"/>
                <w:szCs w:val="24"/>
                <w:u w:val="none"/>
                <w:lang w:val="en-US" w:eastAsia="zh-CN"/>
              </w:rPr>
              <w:t>m²</w:t>
            </w:r>
            <w:r>
              <w:rPr>
                <w:rFonts w:hint="eastAsia" w:ascii="宋体" w:hAnsi="宋体" w:eastAsia="宋体" w:cs="宋体"/>
                <w:b/>
                <w:bCs w:val="0"/>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480" w:lineRule="auto"/>
              <w:ind w:left="0" w:leftChars="0" w:right="0" w:rightChars="0"/>
              <w:jc w:val="center"/>
              <w:textAlignment w:val="auto"/>
              <w:outlineLvl w:val="9"/>
              <w:rPr>
                <w:rFonts w:hint="eastAsia" w:ascii="宋体" w:hAnsi="宋体" w:eastAsia="宋体" w:cs="宋体"/>
                <w:b/>
                <w:bCs w:val="0"/>
                <w:i w:val="0"/>
                <w:color w:val="auto"/>
                <w:sz w:val="24"/>
                <w:szCs w:val="24"/>
                <w:u w:val="none"/>
              </w:rPr>
            </w:pPr>
          </w:p>
        </w:tc>
      </w:tr>
      <w:tr>
        <w:tblPrEx>
          <w:tblLayout w:type="fixed"/>
          <w:tblCellMar>
            <w:top w:w="15" w:type="dxa"/>
            <w:left w:w="15" w:type="dxa"/>
            <w:bottom w:w="15" w:type="dxa"/>
            <w:right w:w="15" w:type="dxa"/>
          </w:tblCellMar>
        </w:tblPrEx>
        <w:trPr>
          <w:trHeight w:val="454" w:hRule="exact"/>
          <w:jc w:val="center"/>
        </w:trPr>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王三沟村</w:t>
            </w: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2</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i w:val="0"/>
                <w:color w:val="000000"/>
                <w:kern w:val="0"/>
                <w:sz w:val="24"/>
                <w:szCs w:val="24"/>
                <w:u w:val="none"/>
                <w:lang w:val="en-US" w:eastAsia="zh-CN" w:bidi="ar"/>
              </w:rPr>
              <w:t>50</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auto"/>
                <w:sz w:val="24"/>
                <w:szCs w:val="24"/>
                <w:u w:val="none"/>
                <w:lang w:val="en-US" w:eastAsia="zh-CN"/>
              </w:rPr>
            </w:pPr>
            <w:r>
              <w:rPr>
                <w:rFonts w:hint="eastAsia" w:ascii="宋体" w:hAnsi="宋体" w:eastAsia="宋体" w:cs="宋体"/>
                <w:b/>
                <w:bCs/>
                <w:i w:val="0"/>
                <w:color w:val="000000"/>
                <w:kern w:val="0"/>
                <w:sz w:val="24"/>
                <w:szCs w:val="24"/>
                <w:u w:val="none"/>
                <w:lang w:val="en-US" w:eastAsia="zh-CN" w:bidi="ar"/>
              </w:rPr>
              <w:t>50</w:t>
            </w:r>
          </w:p>
        </w:tc>
      </w:tr>
      <w:tr>
        <w:tblPrEx>
          <w:tblLayout w:type="fixed"/>
          <w:tblCellMar>
            <w:top w:w="15" w:type="dxa"/>
            <w:left w:w="15" w:type="dxa"/>
            <w:bottom w:w="15" w:type="dxa"/>
            <w:right w:w="15" w:type="dxa"/>
          </w:tblCellMar>
        </w:tblPrEx>
        <w:trPr>
          <w:trHeight w:val="454" w:hRule="exact"/>
          <w:jc w:val="center"/>
        </w:trPr>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余庄村</w:t>
            </w: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98.77</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98.77</w:t>
            </w:r>
          </w:p>
        </w:tc>
      </w:tr>
      <w:tr>
        <w:tblPrEx>
          <w:tblLayout w:type="fixed"/>
          <w:tblCellMar>
            <w:top w:w="15" w:type="dxa"/>
            <w:left w:w="15" w:type="dxa"/>
            <w:bottom w:w="15" w:type="dxa"/>
            <w:right w:w="15" w:type="dxa"/>
          </w:tblCellMar>
        </w:tblPrEx>
        <w:trPr>
          <w:trHeight w:val="454" w:hRule="exact"/>
          <w:jc w:val="center"/>
        </w:trPr>
        <w:tc>
          <w:tcPr>
            <w:tcW w:w="17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漆树沟村</w:t>
            </w: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7</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160.12</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160.12</w:t>
            </w:r>
          </w:p>
        </w:tc>
      </w:tr>
      <w:tr>
        <w:tblPrEx>
          <w:tblLayout w:type="fixed"/>
          <w:tblCellMar>
            <w:top w:w="15" w:type="dxa"/>
            <w:left w:w="15" w:type="dxa"/>
            <w:bottom w:w="15" w:type="dxa"/>
            <w:right w:w="15" w:type="dxa"/>
          </w:tblCellMar>
        </w:tblPrEx>
        <w:trPr>
          <w:trHeight w:val="454" w:hRule="exact"/>
          <w:jc w:val="center"/>
        </w:trPr>
        <w:tc>
          <w:tcPr>
            <w:tcW w:w="17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7</w:t>
            </w:r>
          </w:p>
        </w:tc>
        <w:tc>
          <w:tcPr>
            <w:tcW w:w="24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216.0</w:t>
            </w:r>
          </w:p>
        </w:tc>
        <w:tc>
          <w:tcPr>
            <w:tcW w:w="16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 xml:space="preserve">216.0 </w:t>
            </w:r>
          </w:p>
        </w:tc>
      </w:tr>
      <w:tr>
        <w:tblPrEx>
          <w:tblLayout w:type="fixed"/>
          <w:tblCellMar>
            <w:top w:w="15" w:type="dxa"/>
            <w:left w:w="15" w:type="dxa"/>
            <w:bottom w:w="15" w:type="dxa"/>
            <w:right w:w="15" w:type="dxa"/>
          </w:tblCellMar>
        </w:tblPrEx>
        <w:trPr>
          <w:trHeight w:val="454" w:hRule="exact"/>
          <w:jc w:val="center"/>
        </w:trPr>
        <w:tc>
          <w:tcPr>
            <w:tcW w:w="17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3</w:t>
            </w:r>
          </w:p>
        </w:tc>
        <w:tc>
          <w:tcPr>
            <w:tcW w:w="24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6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p>
        </w:tc>
      </w:tr>
      <w:tr>
        <w:tblPrEx>
          <w:tblLayout w:type="fixed"/>
          <w:tblCellMar>
            <w:top w:w="15" w:type="dxa"/>
            <w:left w:w="15" w:type="dxa"/>
            <w:bottom w:w="15" w:type="dxa"/>
            <w:right w:w="15" w:type="dxa"/>
          </w:tblCellMar>
        </w:tblPrEx>
        <w:trPr>
          <w:trHeight w:val="454" w:hRule="exact"/>
          <w:jc w:val="center"/>
        </w:trPr>
        <w:tc>
          <w:tcPr>
            <w:tcW w:w="17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五间房村</w:t>
            </w: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2</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10</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125.0</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250</w:t>
            </w:r>
          </w:p>
        </w:tc>
      </w:tr>
      <w:tr>
        <w:tblPrEx>
          <w:tblLayout w:type="fixed"/>
          <w:tblCellMar>
            <w:top w:w="15" w:type="dxa"/>
            <w:left w:w="15" w:type="dxa"/>
            <w:bottom w:w="15" w:type="dxa"/>
            <w:right w:w="15" w:type="dxa"/>
          </w:tblCellMar>
        </w:tblPrEx>
        <w:trPr>
          <w:trHeight w:val="454" w:hRule="exact"/>
          <w:jc w:val="center"/>
        </w:trPr>
        <w:tc>
          <w:tcPr>
            <w:tcW w:w="17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8</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200</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200</w:t>
            </w:r>
          </w:p>
        </w:tc>
      </w:tr>
      <w:tr>
        <w:tblPrEx>
          <w:tblLayout w:type="fixed"/>
          <w:tblCellMar>
            <w:top w:w="15" w:type="dxa"/>
            <w:left w:w="15" w:type="dxa"/>
            <w:bottom w:w="15" w:type="dxa"/>
            <w:right w:w="15" w:type="dxa"/>
          </w:tblCellMar>
        </w:tblPrEx>
        <w:trPr>
          <w:trHeight w:val="454" w:hRule="exact"/>
          <w:jc w:val="center"/>
        </w:trPr>
        <w:tc>
          <w:tcPr>
            <w:tcW w:w="17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白庙沟村</w:t>
            </w: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49.5</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49.5</w:t>
            </w:r>
          </w:p>
        </w:tc>
      </w:tr>
      <w:tr>
        <w:tblPrEx>
          <w:tblLayout w:type="fixed"/>
          <w:tblCellMar>
            <w:top w:w="15" w:type="dxa"/>
            <w:left w:w="15" w:type="dxa"/>
            <w:bottom w:w="15" w:type="dxa"/>
            <w:right w:w="15" w:type="dxa"/>
          </w:tblCellMar>
        </w:tblPrEx>
        <w:trPr>
          <w:trHeight w:val="454" w:hRule="exact"/>
          <w:jc w:val="center"/>
        </w:trPr>
        <w:tc>
          <w:tcPr>
            <w:tcW w:w="17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3</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72.82</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72.82</w:t>
            </w:r>
          </w:p>
        </w:tc>
      </w:tr>
      <w:tr>
        <w:tblPrEx>
          <w:tblLayout w:type="fixed"/>
          <w:tblCellMar>
            <w:top w:w="15" w:type="dxa"/>
            <w:left w:w="15" w:type="dxa"/>
            <w:bottom w:w="15" w:type="dxa"/>
            <w:right w:w="15" w:type="dxa"/>
          </w:tblCellMar>
        </w:tblPrEx>
        <w:trPr>
          <w:trHeight w:val="454" w:hRule="exact"/>
          <w:jc w:val="center"/>
        </w:trPr>
        <w:tc>
          <w:tcPr>
            <w:tcW w:w="17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2</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6</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75</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150</w:t>
            </w:r>
          </w:p>
        </w:tc>
      </w:tr>
      <w:tr>
        <w:tblPrEx>
          <w:tblLayout w:type="fixed"/>
          <w:tblCellMar>
            <w:top w:w="15" w:type="dxa"/>
            <w:left w:w="15" w:type="dxa"/>
            <w:bottom w:w="15" w:type="dxa"/>
            <w:right w:w="15" w:type="dxa"/>
          </w:tblCellMar>
        </w:tblPrEx>
        <w:trPr>
          <w:trHeight w:val="454" w:hRule="exact"/>
          <w:jc w:val="center"/>
        </w:trPr>
        <w:tc>
          <w:tcPr>
            <w:tcW w:w="17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97.68</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97.68</w:t>
            </w:r>
          </w:p>
        </w:tc>
      </w:tr>
      <w:tr>
        <w:tblPrEx>
          <w:tblLayout w:type="fixed"/>
          <w:tblCellMar>
            <w:top w:w="15" w:type="dxa"/>
            <w:left w:w="15" w:type="dxa"/>
            <w:bottom w:w="15" w:type="dxa"/>
            <w:right w:w="15" w:type="dxa"/>
          </w:tblCellMar>
        </w:tblPrEx>
        <w:trPr>
          <w:trHeight w:val="454" w:hRule="exact"/>
          <w:jc w:val="center"/>
        </w:trPr>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秦家庄村</w:t>
            </w: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97.68</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97.68</w:t>
            </w:r>
          </w:p>
        </w:tc>
      </w:tr>
      <w:tr>
        <w:tblPrEx>
          <w:tblLayout w:type="fixed"/>
          <w:tblCellMar>
            <w:top w:w="15" w:type="dxa"/>
            <w:left w:w="15" w:type="dxa"/>
            <w:bottom w:w="15" w:type="dxa"/>
            <w:right w:w="15" w:type="dxa"/>
          </w:tblCellMar>
        </w:tblPrEx>
        <w:trPr>
          <w:trHeight w:val="493" w:hRule="exact"/>
          <w:jc w:val="center"/>
        </w:trPr>
        <w:tc>
          <w:tcPr>
            <w:tcW w:w="17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干沟村</w:t>
            </w: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49.5</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49.5</w:t>
            </w:r>
          </w:p>
        </w:tc>
      </w:tr>
      <w:tr>
        <w:tblPrEx>
          <w:tblLayout w:type="fixed"/>
          <w:tblCellMar>
            <w:top w:w="15" w:type="dxa"/>
            <w:left w:w="15" w:type="dxa"/>
            <w:bottom w:w="15" w:type="dxa"/>
            <w:right w:w="15" w:type="dxa"/>
          </w:tblCellMar>
        </w:tblPrEx>
        <w:trPr>
          <w:trHeight w:val="454" w:hRule="exact"/>
          <w:jc w:val="center"/>
        </w:trPr>
        <w:tc>
          <w:tcPr>
            <w:tcW w:w="17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val="0"/>
                <w:bCs/>
                <w:i w:val="0"/>
                <w:color w:val="auto"/>
                <w:sz w:val="24"/>
                <w:szCs w:val="24"/>
                <w:u w:val="none"/>
                <w:lang w:val="en-US" w:eastAsia="zh-CN"/>
              </w:rPr>
              <w:t>1</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w:t>
            </w:r>
          </w:p>
        </w:tc>
        <w:tc>
          <w:tcPr>
            <w:tcW w:w="24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111.5</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111.5</w:t>
            </w:r>
          </w:p>
        </w:tc>
      </w:tr>
      <w:tr>
        <w:tblPrEx>
          <w:tblLayout w:type="fixed"/>
          <w:tblCellMar>
            <w:top w:w="15" w:type="dxa"/>
            <w:left w:w="15" w:type="dxa"/>
            <w:bottom w:w="15" w:type="dxa"/>
            <w:right w:w="15" w:type="dxa"/>
          </w:tblCellMar>
        </w:tblPrEx>
        <w:trPr>
          <w:trHeight w:val="454" w:hRule="exact"/>
          <w:jc w:val="center"/>
        </w:trPr>
        <w:tc>
          <w:tcPr>
            <w:tcW w:w="1701" w:type="dxa"/>
            <w:tcBorders>
              <w:top w:val="single" w:color="auto" w:sz="4" w:space="0"/>
              <w:left w:val="single" w:color="auto" w:sz="4" w:space="0"/>
              <w:bottom w:val="single" w:color="auto" w:sz="4" w:space="0"/>
              <w:right w:val="single" w:color="auto" w:sz="4" w:space="0"/>
            </w:tcBorders>
            <w:shd w:val="clear" w:color="auto" w:fill="DEEBF6" w:themeFill="accent1" w:themeFillTint="32"/>
            <w:vAlign w:val="center"/>
          </w:tcPr>
          <w:p>
            <w:pPr>
              <w:keepNext w:val="0"/>
              <w:keepLines w:val="0"/>
              <w:widowControl/>
              <w:suppressLineNumbers w:val="0"/>
              <w:jc w:val="center"/>
              <w:textAlignment w:val="center"/>
              <w:rPr>
                <w:rFonts w:hint="eastAsia" w:ascii="宋体" w:hAnsi="宋体" w:eastAsia="宋体" w:cs="宋体"/>
                <w:b w:val="0"/>
                <w:bCs/>
                <w:i w:val="0"/>
                <w:color w:val="auto"/>
                <w:sz w:val="24"/>
                <w:szCs w:val="24"/>
                <w:u w:val="none"/>
                <w:lang w:val="en-US" w:eastAsia="zh-CN"/>
              </w:rPr>
            </w:pPr>
            <w:r>
              <w:rPr>
                <w:rFonts w:hint="eastAsia" w:ascii="宋体" w:hAnsi="宋体" w:eastAsia="宋体" w:cs="宋体"/>
                <w:b/>
                <w:bCs w:val="0"/>
                <w:i w:val="0"/>
                <w:color w:val="auto"/>
                <w:sz w:val="24"/>
                <w:szCs w:val="24"/>
                <w:u w:val="none"/>
                <w:lang w:val="en-US" w:eastAsia="zh-CN"/>
              </w:rPr>
              <w:t>合计</w:t>
            </w:r>
          </w:p>
        </w:tc>
        <w:tc>
          <w:tcPr>
            <w:tcW w:w="1367" w:type="dxa"/>
            <w:tcBorders>
              <w:top w:val="single" w:color="auto" w:sz="4" w:space="0"/>
              <w:left w:val="single" w:color="auto" w:sz="4" w:space="0"/>
              <w:bottom w:val="single" w:color="auto" w:sz="4" w:space="0"/>
              <w:right w:val="single" w:color="auto" w:sz="4" w:space="0"/>
            </w:tcBorders>
            <w:shd w:val="clear" w:color="auto" w:fill="DEEBF6" w:themeFill="accent1" w:themeFillTint="32"/>
            <w:vAlign w:val="center"/>
          </w:tcPr>
          <w:p>
            <w:pPr>
              <w:jc w:val="center"/>
              <w:rPr>
                <w:rFonts w:hint="eastAsia" w:ascii="宋体" w:hAnsi="宋体" w:eastAsia="宋体" w:cs="宋体"/>
                <w:b/>
                <w:bCs w:val="0"/>
                <w:i w:val="0"/>
                <w:color w:val="auto"/>
                <w:sz w:val="24"/>
                <w:szCs w:val="24"/>
                <w:u w:val="none"/>
                <w:lang w:val="en-US" w:eastAsia="zh-CN"/>
              </w:rPr>
            </w:pPr>
            <w:r>
              <w:rPr>
                <w:rFonts w:hint="eastAsia" w:ascii="宋体" w:hAnsi="宋体" w:eastAsia="宋体" w:cs="宋体"/>
                <w:b/>
                <w:bCs w:val="0"/>
                <w:i w:val="0"/>
                <w:color w:val="auto"/>
                <w:sz w:val="24"/>
                <w:szCs w:val="24"/>
                <w:u w:val="none"/>
                <w:lang w:val="en-US" w:eastAsia="zh-CN"/>
              </w:rPr>
              <w:fldChar w:fldCharType="begin"/>
            </w:r>
            <w:r>
              <w:rPr>
                <w:rFonts w:hint="eastAsia" w:ascii="宋体" w:hAnsi="宋体" w:eastAsia="宋体" w:cs="宋体"/>
                <w:b/>
                <w:bCs w:val="0"/>
                <w:i w:val="0"/>
                <w:color w:val="auto"/>
                <w:sz w:val="24"/>
                <w:szCs w:val="24"/>
                <w:u w:val="none"/>
                <w:lang w:val="en-US" w:eastAsia="zh-CN"/>
              </w:rPr>
              <w:instrText xml:space="preserve"> = sum(B3:B16) \* MERGEFORMAT </w:instrText>
            </w:r>
            <w:r>
              <w:rPr>
                <w:rFonts w:hint="eastAsia" w:ascii="宋体" w:hAnsi="宋体" w:eastAsia="宋体" w:cs="宋体"/>
                <w:b/>
                <w:bCs w:val="0"/>
                <w:i w:val="0"/>
                <w:color w:val="auto"/>
                <w:sz w:val="24"/>
                <w:szCs w:val="24"/>
                <w:u w:val="none"/>
                <w:lang w:val="en-US" w:eastAsia="zh-CN"/>
              </w:rPr>
              <w:fldChar w:fldCharType="separate"/>
            </w:r>
            <w:r>
              <w:rPr>
                <w:rFonts w:hint="eastAsia" w:ascii="宋体" w:hAnsi="宋体" w:eastAsia="宋体" w:cs="宋体"/>
                <w:b/>
                <w:bCs w:val="0"/>
                <w:i w:val="0"/>
                <w:color w:val="auto"/>
                <w:sz w:val="24"/>
                <w:szCs w:val="24"/>
                <w:u w:val="none"/>
                <w:lang w:val="en-US" w:eastAsia="zh-CN"/>
              </w:rPr>
              <w:t>16</w:t>
            </w:r>
            <w:r>
              <w:rPr>
                <w:rFonts w:hint="eastAsia" w:ascii="宋体" w:hAnsi="宋体" w:eastAsia="宋体" w:cs="宋体"/>
                <w:b/>
                <w:bCs w:val="0"/>
                <w:i w:val="0"/>
                <w:color w:val="auto"/>
                <w:sz w:val="24"/>
                <w:szCs w:val="24"/>
                <w:u w:val="none"/>
                <w:lang w:val="en-US" w:eastAsia="zh-CN"/>
              </w:rPr>
              <w:fldChar w:fldCharType="end"/>
            </w:r>
          </w:p>
        </w:tc>
        <w:tc>
          <w:tcPr>
            <w:tcW w:w="1217" w:type="dxa"/>
            <w:tcBorders>
              <w:top w:val="single" w:color="auto" w:sz="4" w:space="0"/>
              <w:left w:val="single" w:color="auto" w:sz="4" w:space="0"/>
              <w:bottom w:val="single" w:color="auto" w:sz="4" w:space="0"/>
              <w:right w:val="single" w:color="auto" w:sz="4" w:space="0"/>
            </w:tcBorders>
            <w:shd w:val="clear" w:color="auto" w:fill="DEEBF6" w:themeFill="accent1" w:themeFillTint="32"/>
            <w:vAlign w:val="center"/>
          </w:tcPr>
          <w:p>
            <w:pPr>
              <w:keepNext w:val="0"/>
              <w:keepLines w:val="0"/>
              <w:widowControl/>
              <w:suppressLineNumbers w:val="0"/>
              <w:jc w:val="center"/>
              <w:textAlignment w:val="center"/>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i w:val="0"/>
                <w:color w:val="000000"/>
                <w:kern w:val="0"/>
                <w:sz w:val="24"/>
                <w:szCs w:val="24"/>
                <w:u w:val="none"/>
                <w:lang w:val="en-US" w:eastAsia="zh-CN" w:bidi="ar"/>
              </w:rPr>
              <w:fldChar w:fldCharType="begin"/>
            </w:r>
            <w:r>
              <w:rPr>
                <w:rFonts w:hint="eastAsia" w:ascii="宋体" w:hAnsi="宋体" w:eastAsia="宋体" w:cs="宋体"/>
                <w:b/>
                <w:bCs w:val="0"/>
                <w:i w:val="0"/>
                <w:color w:val="000000"/>
                <w:kern w:val="0"/>
                <w:sz w:val="24"/>
                <w:szCs w:val="24"/>
                <w:u w:val="none"/>
                <w:lang w:val="en-US" w:eastAsia="zh-CN" w:bidi="ar"/>
              </w:rPr>
              <w:instrText xml:space="preserve"> = sum(C3:C16) \* MERGEFORMAT </w:instrText>
            </w:r>
            <w:r>
              <w:rPr>
                <w:rFonts w:hint="eastAsia" w:ascii="宋体" w:hAnsi="宋体" w:eastAsia="宋体" w:cs="宋体"/>
                <w:b/>
                <w:bCs w:val="0"/>
                <w:i w:val="0"/>
                <w:color w:val="000000"/>
                <w:kern w:val="0"/>
                <w:sz w:val="24"/>
                <w:szCs w:val="24"/>
                <w:u w:val="none"/>
                <w:lang w:val="en-US" w:eastAsia="zh-CN" w:bidi="ar"/>
              </w:rPr>
              <w:fldChar w:fldCharType="separate"/>
            </w:r>
            <w:r>
              <w:rPr>
                <w:rFonts w:hint="eastAsia" w:ascii="宋体" w:hAnsi="宋体" w:eastAsia="宋体" w:cs="宋体"/>
                <w:b/>
                <w:bCs w:val="0"/>
                <w:i w:val="0"/>
                <w:color w:val="000000"/>
                <w:kern w:val="0"/>
                <w:sz w:val="24"/>
                <w:szCs w:val="24"/>
                <w:u w:val="none"/>
                <w:lang w:val="en-US" w:eastAsia="zh-CN" w:bidi="ar"/>
              </w:rPr>
              <w:t>67</w:t>
            </w:r>
            <w:r>
              <w:rPr>
                <w:rFonts w:hint="eastAsia" w:ascii="宋体" w:hAnsi="宋体" w:eastAsia="宋体" w:cs="宋体"/>
                <w:b/>
                <w:bCs w:val="0"/>
                <w:i w:val="0"/>
                <w:color w:val="000000"/>
                <w:kern w:val="0"/>
                <w:sz w:val="24"/>
                <w:szCs w:val="24"/>
                <w:u w:val="none"/>
                <w:lang w:val="en-US" w:eastAsia="zh-CN" w:bidi="ar"/>
              </w:rPr>
              <w:fldChar w:fldCharType="end"/>
            </w:r>
          </w:p>
        </w:tc>
        <w:tc>
          <w:tcPr>
            <w:tcW w:w="2416" w:type="dxa"/>
            <w:tcBorders>
              <w:top w:val="single" w:color="auto" w:sz="4" w:space="0"/>
              <w:left w:val="single" w:color="auto" w:sz="4" w:space="0"/>
              <w:bottom w:val="single" w:color="auto" w:sz="4" w:space="0"/>
              <w:right w:val="single" w:color="auto" w:sz="4" w:space="0"/>
            </w:tcBorders>
            <w:shd w:val="clear" w:color="auto" w:fill="DEEBF6" w:themeFill="accent1" w:themeFillTint="32"/>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635" w:type="dxa"/>
            <w:tcBorders>
              <w:top w:val="single" w:color="auto" w:sz="4" w:space="0"/>
              <w:left w:val="single" w:color="auto" w:sz="4" w:space="0"/>
              <w:bottom w:val="single" w:color="auto" w:sz="4" w:space="0"/>
              <w:right w:val="single" w:color="auto" w:sz="4" w:space="0"/>
            </w:tcBorders>
            <w:shd w:val="clear" w:color="auto" w:fill="DEEBF6" w:themeFill="accent1" w:themeFillTint="32"/>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fldChar w:fldCharType="begin"/>
            </w:r>
            <w:r>
              <w:rPr>
                <w:rFonts w:hint="eastAsia" w:ascii="宋体" w:hAnsi="宋体" w:eastAsia="宋体" w:cs="宋体"/>
                <w:b/>
                <w:bCs/>
                <w:i w:val="0"/>
                <w:color w:val="000000"/>
                <w:kern w:val="0"/>
                <w:sz w:val="24"/>
                <w:szCs w:val="24"/>
                <w:u w:val="none"/>
                <w:lang w:val="en-US" w:eastAsia="zh-CN" w:bidi="ar"/>
              </w:rPr>
              <w:instrText xml:space="preserve"> = sum(E3:E16) \* MERGEFORMAT </w:instrText>
            </w:r>
            <w:r>
              <w:rPr>
                <w:rFonts w:hint="eastAsia" w:ascii="宋体" w:hAnsi="宋体" w:eastAsia="宋体" w:cs="宋体"/>
                <w:b/>
                <w:bCs/>
                <w:i w:val="0"/>
                <w:color w:val="000000"/>
                <w:kern w:val="0"/>
                <w:sz w:val="24"/>
                <w:szCs w:val="24"/>
                <w:u w:val="none"/>
                <w:lang w:val="en-US" w:eastAsia="zh-CN" w:bidi="ar"/>
              </w:rPr>
              <w:fldChar w:fldCharType="separate"/>
            </w:r>
            <w:r>
              <w:rPr>
                <w:rFonts w:hint="eastAsia" w:ascii="宋体" w:hAnsi="宋体" w:eastAsia="宋体" w:cs="宋体"/>
                <w:b/>
                <w:bCs/>
                <w:i w:val="0"/>
                <w:color w:val="000000"/>
                <w:kern w:val="0"/>
                <w:sz w:val="24"/>
                <w:szCs w:val="24"/>
                <w:u w:val="none"/>
                <w:lang w:val="en-US" w:eastAsia="zh-CN" w:bidi="ar"/>
              </w:rPr>
              <w:t>1603.57</w:t>
            </w:r>
            <w:r>
              <w:rPr>
                <w:rFonts w:hint="eastAsia" w:ascii="宋体" w:hAnsi="宋体" w:eastAsia="宋体" w:cs="宋体"/>
                <w:b/>
                <w:bCs/>
                <w:i w:val="0"/>
                <w:color w:val="000000"/>
                <w:kern w:val="0"/>
                <w:sz w:val="24"/>
                <w:szCs w:val="24"/>
                <w:u w:val="none"/>
                <w:lang w:val="en-US" w:eastAsia="zh-CN" w:bidi="ar"/>
              </w:rPr>
              <w:fldChar w:fldCharType="end"/>
            </w:r>
          </w:p>
        </w:tc>
      </w:tr>
    </w:tbl>
    <w:p>
      <w:pPr>
        <w:spacing w:line="480" w:lineRule="auto"/>
        <w:ind w:firstLine="560" w:firstLineChars="200"/>
        <w:rPr>
          <w:rFonts w:hint="eastAsia" w:ascii="仿宋_GB2312" w:hAnsi="仿宋_GB2312" w:eastAsia="仿宋_GB2312" w:cs="仿宋_GB2312"/>
          <w:color w:val="000000" w:themeColor="text1"/>
          <w:sz w:val="28"/>
          <w:szCs w:val="28"/>
          <w:highlight w:val="red"/>
          <w:lang w:val="en-US" w:eastAsia="zh-CN"/>
          <w14:textFill>
            <w14:solidFill>
              <w14:schemeClr w14:val="tx1"/>
            </w14:solidFill>
          </w14:textFill>
        </w:rPr>
      </w:pPr>
    </w:p>
    <w:p>
      <w:pPr>
        <w:spacing w:line="480" w:lineRule="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p>
    <w:p>
      <w:pPr>
        <w:spacing w:line="480" w:lineRule="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p>
    <w:p>
      <w:pPr>
        <w:spacing w:line="480" w:lineRule="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p>
    <w:p>
      <w:pPr>
        <w:spacing w:line="480" w:lineRule="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p>
    <w:p>
      <w:pPr>
        <w:spacing w:line="480" w:lineRule="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p>
    <w:p>
      <w:pPr>
        <w:spacing w:line="480" w:lineRule="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p>
    <w:p>
      <w:pPr>
        <w:pStyle w:val="2"/>
        <w:numPr>
          <w:ilvl w:val="0"/>
          <w:numId w:val="0"/>
        </w:numPr>
        <w:rPr>
          <w:color w:val="000000" w:themeColor="text1"/>
          <w:highlight w:val="none"/>
          <w14:textFill>
            <w14:solidFill>
              <w14:schemeClr w14:val="tx1"/>
            </w14:solidFill>
          </w14:textFill>
        </w:rPr>
      </w:pPr>
      <w:bookmarkStart w:id="16" w:name="_Toc19618"/>
      <w:r>
        <w:rPr>
          <w:rFonts w:hint="eastAsia"/>
          <w:color w:val="000000" w:themeColor="text1"/>
          <w:highlight w:val="none"/>
          <w14:textFill>
            <w14:solidFill>
              <w14:schemeClr w14:val="tx1"/>
            </w14:solidFill>
          </w14:textFill>
        </w:rPr>
        <w:t>六、项目建设方案</w:t>
      </w:r>
      <w:bookmarkEnd w:id="16"/>
    </w:p>
    <w:p>
      <w:pPr>
        <w:pStyle w:val="4"/>
        <w:rPr>
          <w:color w:val="000000" w:themeColor="text1"/>
          <w:highlight w:val="none"/>
          <w14:textFill>
            <w14:solidFill>
              <w14:schemeClr w14:val="tx1"/>
            </w14:solidFill>
          </w14:textFill>
        </w:rPr>
      </w:pPr>
      <w:bookmarkStart w:id="17" w:name="_Toc24199"/>
      <w:r>
        <w:rPr>
          <w:rFonts w:hint="eastAsia"/>
          <w:color w:val="000000" w:themeColor="text1"/>
          <w:highlight w:val="none"/>
          <w14:textFill>
            <w14:solidFill>
              <w14:schemeClr w14:val="tx1"/>
            </w14:solidFill>
          </w14:textFill>
        </w:rPr>
        <w:t>（一）安置区规划布局及建设方案</w:t>
      </w:r>
      <w:bookmarkEnd w:id="17"/>
    </w:p>
    <w:p>
      <w:pPr>
        <w:pStyle w:val="5"/>
        <w:numPr>
          <w:ilvl w:val="0"/>
          <w:numId w:val="0"/>
        </w:numPr>
        <w:ind w:left="420" w:left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1、规划布局方案</w:t>
      </w:r>
    </w:p>
    <w:p>
      <w:pPr>
        <w:widowControl/>
        <w:spacing w:line="480" w:lineRule="auto"/>
        <w:ind w:left="420" w:left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1.1规划指导思想</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易地扶贫搬迁是打赢脱贫攻坚战的重大举措，是解决居住在“一方水土养不起一方人”地方的建档立卡贫困人口脱贫的根本措施。易地扶贫搬迁要努力做到搬得出、稳得住、有事做、能致富，确保搬迁对象尽快脱贫，从根本上解决生计问题。易地扶贫搬迁工作应遵循“政府主导、群众自愿，因地制宜、科学规划，量力而行、保障基本，创新机制、精确扶持，省负总责、分级落实”的基本原则</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color w:val="auto"/>
          <w:sz w:val="28"/>
          <w:szCs w:val="28"/>
          <w:highlight w:val="none"/>
        </w:rPr>
        <w:t>围绕保障搬迁对象基本生产生活条件和发展环境，</w:t>
      </w:r>
      <w:r>
        <w:rPr>
          <w:rFonts w:hint="eastAsia" w:ascii="仿宋_GB2312" w:hAnsi="仿宋_GB2312" w:eastAsia="仿宋_GB2312" w:cs="仿宋_GB2312"/>
          <w:color w:val="auto"/>
          <w:sz w:val="28"/>
          <w:szCs w:val="28"/>
          <w:highlight w:val="none"/>
          <w:lang w:eastAsia="zh-CN"/>
        </w:rPr>
        <w:t>科学合理规划，做好</w:t>
      </w:r>
      <w:r>
        <w:rPr>
          <w:rFonts w:hint="eastAsia" w:ascii="仿宋_GB2312" w:hAnsi="仿宋_GB2312" w:eastAsia="仿宋_GB2312" w:cs="仿宋_GB2312"/>
          <w:color w:val="auto"/>
          <w:sz w:val="28"/>
          <w:szCs w:val="28"/>
          <w:highlight w:val="none"/>
        </w:rPr>
        <w:t>住房</w:t>
      </w:r>
      <w:r>
        <w:rPr>
          <w:rFonts w:hint="eastAsia" w:ascii="仿宋_GB2312" w:hAnsi="仿宋_GB2312" w:eastAsia="仿宋_GB2312" w:cs="仿宋_GB2312"/>
          <w:color w:val="auto"/>
          <w:sz w:val="28"/>
          <w:szCs w:val="28"/>
          <w:highlight w:val="none"/>
          <w:lang w:eastAsia="zh-CN"/>
        </w:rPr>
        <w:t>布局及建设，同步建设</w:t>
      </w:r>
      <w:r>
        <w:rPr>
          <w:rFonts w:hint="eastAsia" w:ascii="仿宋_GB2312" w:hAnsi="仿宋_GB2312" w:eastAsia="仿宋_GB2312" w:cs="仿宋_GB2312"/>
          <w:color w:val="auto"/>
          <w:sz w:val="28"/>
          <w:szCs w:val="28"/>
          <w:highlight w:val="none"/>
        </w:rPr>
        <w:t>水、电、路、气、网等配套基础设施，并配套建设教育、卫生、文化等公共服务设施</w:t>
      </w:r>
      <w:r>
        <w:rPr>
          <w:rFonts w:hint="eastAsia" w:ascii="仿宋_GB2312" w:hAnsi="仿宋_GB2312" w:eastAsia="仿宋_GB2312" w:cs="仿宋_GB2312"/>
          <w:color w:val="auto"/>
          <w:sz w:val="28"/>
          <w:szCs w:val="28"/>
          <w:highlight w:val="none"/>
          <w:lang w:eastAsia="zh-CN"/>
        </w:rPr>
        <w:t>，把安置区建成布局合理、环境舒适的宜居小区</w:t>
      </w:r>
      <w:r>
        <w:rPr>
          <w:rFonts w:hint="eastAsia" w:ascii="仿宋_GB2312" w:hAnsi="仿宋_GB2312" w:eastAsia="仿宋_GB2312" w:cs="仿宋_GB2312"/>
          <w:color w:val="auto"/>
          <w:sz w:val="28"/>
          <w:szCs w:val="28"/>
          <w:highlight w:val="none"/>
        </w:rPr>
        <w:t>。</w:t>
      </w:r>
    </w:p>
    <w:p>
      <w:pPr>
        <w:widowControl/>
        <w:spacing w:line="480" w:lineRule="auto"/>
        <w:ind w:left="420" w:left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1.2规划原则</w:t>
      </w:r>
    </w:p>
    <w:p>
      <w:pPr>
        <w:numPr>
          <w:ilvl w:val="0"/>
          <w:numId w:val="11"/>
        </w:numPr>
        <w:spacing w:line="600" w:lineRule="atLeast"/>
        <w:ind w:left="0" w:leftChars="0" w:firstLine="560" w:firstLineChars="200"/>
        <w:rPr>
          <w:rFonts w:hint="eastAsia" w:ascii="仿宋" w:hAnsi="仿宋" w:eastAsia="仿宋" w:cs="仿宋"/>
          <w:sz w:val="32"/>
          <w:szCs w:val="32"/>
        </w:rPr>
      </w:pPr>
      <w:r>
        <w:rPr>
          <w:rFonts w:hint="eastAsia" w:ascii="仿宋" w:hAnsi="仿宋" w:eastAsia="仿宋" w:cs="仿宋"/>
          <w:b/>
          <w:bCs/>
          <w:sz w:val="28"/>
          <w:szCs w:val="28"/>
        </w:rPr>
        <w:t>坚持以人为本、产业为基。</w:t>
      </w:r>
      <w:r>
        <w:rPr>
          <w:rFonts w:hint="eastAsia" w:ascii="仿宋_GB2312" w:hAnsi="仿宋_GB2312" w:eastAsia="仿宋_GB2312" w:cs="仿宋_GB2312"/>
          <w:color w:val="000000" w:themeColor="text1"/>
          <w:sz w:val="28"/>
          <w:szCs w:val="28"/>
          <w:highlight w:val="none"/>
          <w14:textFill>
            <w14:solidFill>
              <w14:schemeClr w14:val="tx1"/>
            </w14:solidFill>
          </w14:textFill>
        </w:rPr>
        <w:t>始终把实现好、维护好、发展好广大村民群众的根本利益放在首位，以提高居民生活质量为目的，把产业作为新农村建设的起点和基点，根据现代服务业、特色农业的发展基础和前景，调整优化村庄布局，以生产方式、生产规模、生产性质决定村庄的位置、规模和形态。</w:t>
      </w:r>
    </w:p>
    <w:p>
      <w:pPr>
        <w:numPr>
          <w:ilvl w:val="0"/>
          <w:numId w:val="11"/>
        </w:numPr>
        <w:spacing w:line="600" w:lineRule="atLeast"/>
        <w:ind w:left="0" w:leftChars="0" w:firstLine="560" w:firstLineChars="200"/>
        <w:rPr>
          <w:rFonts w:hint="eastAsia" w:ascii="仿宋" w:hAnsi="仿宋" w:eastAsia="仿宋" w:cs="仿宋"/>
          <w:sz w:val="32"/>
          <w:szCs w:val="32"/>
        </w:rPr>
      </w:pPr>
      <w:r>
        <w:rPr>
          <w:rFonts w:hint="eastAsia" w:ascii="仿宋" w:hAnsi="仿宋" w:eastAsia="仿宋" w:cs="仿宋"/>
          <w:b/>
          <w:bCs/>
          <w:sz w:val="28"/>
          <w:szCs w:val="28"/>
        </w:rPr>
        <w:t>坚持群众自愿、因势利导。</w:t>
      </w:r>
      <w:r>
        <w:rPr>
          <w:rFonts w:hint="eastAsia" w:ascii="仿宋_GB2312" w:hAnsi="仿宋_GB2312" w:eastAsia="仿宋_GB2312" w:cs="仿宋_GB2312"/>
          <w:color w:val="000000" w:themeColor="text1"/>
          <w:sz w:val="28"/>
          <w:szCs w:val="28"/>
          <w:highlight w:val="none"/>
          <w14:textFill>
            <w14:solidFill>
              <w14:schemeClr w14:val="tx1"/>
            </w14:solidFill>
          </w14:textFill>
        </w:rPr>
        <w:t>坚持自下而上制定规划，尊重大多数群众的意愿，积极加以引导，让农民群众充分参与规划编制和实施全过程，使规划更加符合客观规律和本地实际，不超越发展阶段，不搞一刀切，使易地扶贫搬迁工程得到稳步发展。</w:t>
      </w:r>
    </w:p>
    <w:p>
      <w:pPr>
        <w:numPr>
          <w:ilvl w:val="0"/>
          <w:numId w:val="11"/>
        </w:numPr>
        <w:spacing w:line="600" w:lineRule="atLeast"/>
        <w:ind w:left="0" w:leftChars="0" w:firstLine="560" w:firstLineChars="200"/>
        <w:rPr>
          <w:rFonts w:hint="eastAsia" w:ascii="仿宋_GB2312" w:hAnsi="仿宋" w:eastAsia="仿宋_GB2312" w:cs="仿宋"/>
          <w:sz w:val="32"/>
          <w:szCs w:val="32"/>
        </w:rPr>
      </w:pPr>
      <w:r>
        <w:rPr>
          <w:rFonts w:hint="eastAsia" w:ascii="仿宋" w:hAnsi="仿宋" w:eastAsia="仿宋" w:cs="仿宋"/>
          <w:b/>
          <w:bCs/>
          <w:sz w:val="28"/>
          <w:szCs w:val="28"/>
        </w:rPr>
        <w:t>有利发展生产、方便生活的原则。</w:t>
      </w:r>
      <w:r>
        <w:rPr>
          <w:rFonts w:hint="eastAsia" w:ascii="仿宋_GB2312" w:hAnsi="仿宋_GB2312" w:eastAsia="仿宋_GB2312" w:cs="仿宋_GB2312"/>
          <w:color w:val="000000" w:themeColor="text1"/>
          <w:sz w:val="28"/>
          <w:szCs w:val="28"/>
          <w:highlight w:val="none"/>
          <w14:textFill>
            <w14:solidFill>
              <w14:schemeClr w14:val="tx1"/>
            </w14:solidFill>
          </w14:textFill>
        </w:rPr>
        <w:t>规划要有利于区域经济发展和农村产业结构调整，同时体现人性化，通过精心组织，合理布局，使搬迁居民的生产和生活更加便利和舒适。</w:t>
      </w:r>
    </w:p>
    <w:p>
      <w:pPr>
        <w:numPr>
          <w:ilvl w:val="0"/>
          <w:numId w:val="11"/>
        </w:numPr>
        <w:spacing w:line="600" w:lineRule="atLeast"/>
        <w:ind w:left="0" w:leftChars="0" w:firstLine="560" w:firstLineChars="200"/>
        <w:rPr>
          <w:rFonts w:hint="eastAsia" w:ascii="仿宋_GB2312" w:hAnsi="仿宋" w:eastAsia="仿宋_GB2312" w:cs="仿宋"/>
          <w:sz w:val="32"/>
          <w:szCs w:val="32"/>
        </w:rPr>
      </w:pPr>
      <w:r>
        <w:rPr>
          <w:rFonts w:hint="eastAsia" w:ascii="仿宋" w:hAnsi="仿宋" w:eastAsia="仿宋" w:cs="仿宋"/>
          <w:b/>
          <w:bCs/>
          <w:sz w:val="28"/>
          <w:szCs w:val="28"/>
        </w:rPr>
        <w:t>节约用地、集约用地、保护基本农田的原则。</w:t>
      </w:r>
      <w:r>
        <w:rPr>
          <w:rFonts w:hint="eastAsia" w:ascii="仿宋_GB2312" w:hAnsi="仿宋_GB2312" w:eastAsia="仿宋_GB2312" w:cs="仿宋_GB2312"/>
          <w:color w:val="000000" w:themeColor="text1"/>
          <w:sz w:val="28"/>
          <w:szCs w:val="28"/>
          <w:highlight w:val="none"/>
          <w14:textFill>
            <w14:solidFill>
              <w14:schemeClr w14:val="tx1"/>
            </w14:solidFill>
          </w14:textFill>
        </w:rPr>
        <w:t>各安置点建设规划应与新农村土地利用规划结合起来，“统一规划、相对集中,并小村为大村”的农房建设方针在多年的实践中证明是正确的，规模太小，不仅农村土地利用率低，而且不利农村公益基础设施的配套，要注意重点保护基本农田的原则。</w:t>
      </w:r>
    </w:p>
    <w:p>
      <w:pPr>
        <w:numPr>
          <w:ilvl w:val="0"/>
          <w:numId w:val="11"/>
        </w:numPr>
        <w:spacing w:line="600" w:lineRule="atLeast"/>
        <w:ind w:left="0" w:leftChars="0" w:firstLine="560" w:firstLineChars="200"/>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 w:hAnsi="仿宋" w:eastAsia="仿宋" w:cs="仿宋"/>
          <w:b/>
          <w:bCs/>
          <w:sz w:val="28"/>
          <w:szCs w:val="28"/>
        </w:rPr>
        <w:t>突出地方特色的原则。</w:t>
      </w:r>
      <w:r>
        <w:rPr>
          <w:rFonts w:hint="eastAsia" w:ascii="仿宋_GB2312" w:hAnsi="仿宋_GB2312" w:eastAsia="仿宋_GB2312" w:cs="仿宋_GB2312"/>
          <w:color w:val="000000" w:themeColor="text1"/>
          <w:sz w:val="28"/>
          <w:szCs w:val="28"/>
          <w:highlight w:val="none"/>
          <w14:textFill>
            <w14:solidFill>
              <w14:schemeClr w14:val="tx1"/>
            </w14:solidFill>
          </w14:textFill>
        </w:rPr>
        <w:t>新的建设不能把当地传统的建筑文化丢掉，适当保护和发展传统建筑文化。规划与当地经济社会发展的要求相适应，充分考虑地形地貌，适当兼顾民风。</w:t>
      </w:r>
    </w:p>
    <w:p>
      <w:pPr>
        <w:numPr>
          <w:ilvl w:val="0"/>
          <w:numId w:val="11"/>
        </w:numPr>
        <w:spacing w:line="480" w:lineRule="auto"/>
        <w:ind w:left="0" w:leftChars="0"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 w:hAnsi="仿宋" w:eastAsia="仿宋" w:cs="仿宋"/>
          <w:b/>
          <w:bCs/>
          <w:sz w:val="28"/>
          <w:szCs w:val="28"/>
        </w:rPr>
        <w:t>区域协调发展的原则。</w:t>
      </w:r>
      <w:r>
        <w:rPr>
          <w:rFonts w:hint="eastAsia" w:ascii="仿宋_GB2312" w:hAnsi="仿宋_GB2312" w:eastAsia="仿宋_GB2312" w:cs="仿宋_GB2312"/>
          <w:color w:val="000000" w:themeColor="text1"/>
          <w:sz w:val="28"/>
          <w:szCs w:val="28"/>
          <w:highlight w:val="none"/>
          <w14:textFill>
            <w14:solidFill>
              <w14:schemeClr w14:val="tx1"/>
            </w14:solidFill>
          </w14:textFill>
        </w:rPr>
        <w:t>易地扶贫搬迁安置区建设要协调乡镇总体规划等方位规划在空间布局、基础设施安排、环境保护等方面协调统一。</w:t>
      </w:r>
    </w:p>
    <w:p>
      <w:pPr>
        <w:widowControl/>
        <w:spacing w:line="480" w:lineRule="auto"/>
        <w:ind w:left="420" w:leftChars="200"/>
        <w:jc w:val="left"/>
        <w:rPr>
          <w:rFonts w:hint="eastAsia"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1.3集中安置点规划方案</w:t>
      </w:r>
    </w:p>
    <w:p>
      <w:pPr>
        <w:widowControl/>
        <w:shd w:val="clear" w:color="020000" w:fill="auto"/>
        <w:wordWrap/>
        <w:adjustRightInd/>
        <w:snapToGrid/>
        <w:spacing w:line="360" w:lineRule="auto"/>
        <w:ind w:right="0" w:firstLine="560" w:firstLineChars="200"/>
        <w:jc w:val="left"/>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auto"/>
          <w:sz w:val="28"/>
          <w:szCs w:val="28"/>
          <w:highlight w:val="none"/>
        </w:rPr>
        <w:t>安置点</w:t>
      </w:r>
      <w:r>
        <w:rPr>
          <w:rFonts w:hint="eastAsia" w:ascii="仿宋_GB2312" w:hAnsi="仿宋_GB2312" w:eastAsia="仿宋_GB2312" w:cs="仿宋_GB2312"/>
          <w:color w:val="auto"/>
          <w:sz w:val="28"/>
          <w:szCs w:val="28"/>
          <w:highlight w:val="none"/>
          <w:lang w:eastAsia="zh-CN"/>
        </w:rPr>
        <w:t>规划</w:t>
      </w:r>
      <w:r>
        <w:rPr>
          <w:rFonts w:hint="eastAsia" w:ascii="仿宋_GB2312" w:hAnsi="仿宋_GB2312" w:eastAsia="仿宋_GB2312" w:cs="仿宋_GB2312"/>
          <w:color w:val="auto"/>
          <w:sz w:val="28"/>
          <w:szCs w:val="28"/>
          <w:highlight w:val="none"/>
        </w:rPr>
        <w:t>总平面</w:t>
      </w:r>
      <w:r>
        <w:rPr>
          <w:rFonts w:hint="eastAsia" w:ascii="仿宋_GB2312" w:hAnsi="仿宋_GB2312" w:eastAsia="仿宋_GB2312" w:cs="仿宋_GB2312"/>
          <w:color w:val="auto"/>
          <w:sz w:val="28"/>
          <w:szCs w:val="28"/>
          <w:highlight w:val="none"/>
          <w:lang w:eastAsia="zh-CN"/>
        </w:rPr>
        <w:t>布局，</w:t>
      </w:r>
      <w:r>
        <w:rPr>
          <w:rFonts w:hint="eastAsia" w:ascii="仿宋_GB2312" w:hAnsi="仿宋_GB2312" w:eastAsia="仿宋_GB2312" w:cs="仿宋_GB2312"/>
          <w:color w:val="auto"/>
          <w:sz w:val="28"/>
          <w:szCs w:val="28"/>
          <w:highlight w:val="none"/>
        </w:rPr>
        <w:t>依据城乡规划条件，因地制宜，结合地形，综合考虑周边环境、路网结构、公建与住宅布局、群体组合、绿地系统及空间环境等的内在联系，考虑日照、通风、防火、</w:t>
      </w:r>
      <w:r>
        <w:rPr>
          <w:rFonts w:hint="eastAsia" w:ascii="仿宋_GB2312" w:hAnsi="仿宋_GB2312" w:eastAsia="仿宋_GB2312" w:cs="仿宋_GB2312"/>
          <w:color w:val="auto"/>
          <w:sz w:val="28"/>
          <w:szCs w:val="28"/>
          <w:highlight w:val="none"/>
          <w:lang w:eastAsia="zh-CN"/>
        </w:rPr>
        <w:t>防洪、防灾、</w:t>
      </w:r>
      <w:r>
        <w:rPr>
          <w:rFonts w:hint="eastAsia" w:ascii="仿宋_GB2312" w:hAnsi="仿宋_GB2312" w:eastAsia="仿宋_GB2312" w:cs="仿宋_GB2312"/>
          <w:color w:val="auto"/>
          <w:sz w:val="28"/>
          <w:szCs w:val="28"/>
          <w:highlight w:val="none"/>
        </w:rPr>
        <w:t>交通、卫生以及环境保护等要求，住房建设布局尽可能紧凑简化，注重立面的转折变化</w:t>
      </w:r>
      <w:r>
        <w:rPr>
          <w:rFonts w:hint="eastAsia" w:ascii="仿宋_GB2312" w:hAnsi="仿宋_GB2312" w:eastAsia="仿宋_GB2312" w:cs="仿宋_GB2312"/>
          <w:color w:val="auto"/>
          <w:sz w:val="28"/>
          <w:szCs w:val="28"/>
          <w:highlight w:val="none"/>
          <w:lang w:eastAsia="zh-CN"/>
        </w:rPr>
        <w:t>，使安置区</w:t>
      </w:r>
      <w:r>
        <w:rPr>
          <w:rFonts w:hint="eastAsia" w:ascii="仿宋_GB2312" w:hAnsi="仿宋_GB2312" w:eastAsia="仿宋_GB2312" w:cs="仿宋_GB2312"/>
          <w:color w:val="auto"/>
          <w:sz w:val="28"/>
          <w:szCs w:val="28"/>
          <w:highlight w:val="none"/>
        </w:rPr>
        <w:t>构成一个完善的、相对独立的有机整体。</w:t>
      </w:r>
      <w:r>
        <w:rPr>
          <w:rFonts w:hint="eastAsia" w:ascii="仿宋_GB2312" w:hAnsi="仿宋_GB2312" w:eastAsia="仿宋_GB2312" w:cs="仿宋_GB2312"/>
          <w:color w:val="auto"/>
          <w:sz w:val="28"/>
          <w:szCs w:val="28"/>
          <w:highlight w:val="none"/>
          <w:lang w:eastAsia="zh-CN"/>
        </w:rPr>
        <w:t>住房朝向</w:t>
      </w:r>
      <w:r>
        <w:rPr>
          <w:rFonts w:hint="eastAsia" w:ascii="仿宋_GB2312" w:hAnsi="仿宋_GB2312" w:eastAsia="仿宋_GB2312" w:cs="仿宋_GB2312"/>
          <w:color w:val="auto"/>
          <w:sz w:val="28"/>
          <w:szCs w:val="28"/>
          <w:highlight w:val="none"/>
        </w:rPr>
        <w:t>原则坐北朝南，可根据实际情况适当修正。</w:t>
      </w:r>
      <w:r>
        <w:rPr>
          <w:rFonts w:hint="eastAsia" w:ascii="仿宋_GB2312" w:hAnsi="仿宋_GB2312" w:eastAsia="仿宋_GB2312" w:cs="仿宋_GB2312"/>
          <w:color w:val="auto"/>
          <w:sz w:val="28"/>
          <w:szCs w:val="28"/>
          <w:highlight w:val="none"/>
          <w:lang w:eastAsia="zh-CN"/>
        </w:rPr>
        <w:t>住房</w:t>
      </w:r>
      <w:r>
        <w:rPr>
          <w:rFonts w:hint="eastAsia" w:ascii="仿宋_GB2312" w:hAnsi="仿宋_GB2312" w:eastAsia="仿宋_GB2312" w:cs="仿宋_GB2312"/>
          <w:color w:val="auto"/>
          <w:sz w:val="28"/>
          <w:szCs w:val="28"/>
          <w:highlight w:val="none"/>
        </w:rPr>
        <w:t>通过规划排布与户外绿化环境设计融为一体。安置点道路依据地势及安置区现有主干道（或邻近的国道、省道、县道乡道）走向，安置区内设5米主道</w:t>
      </w:r>
      <w:r>
        <w:rPr>
          <w:rFonts w:hint="eastAsia" w:ascii="仿宋_GB2312" w:hAnsi="仿宋_GB2312" w:eastAsia="仿宋_GB2312" w:cs="仿宋_GB2312"/>
          <w:color w:val="auto"/>
          <w:sz w:val="28"/>
          <w:szCs w:val="28"/>
          <w:highlight w:val="none"/>
          <w:lang w:eastAsia="zh-CN"/>
        </w:rPr>
        <w:t>路；给排水管网沿道路两侧敷设；电力线路原则上沿道路架空架设；综合考虑居民生活需要，设置路灯、垃圾桶、活动广场等设施，方便居民生活生产。</w:t>
      </w:r>
      <w:r>
        <w:rPr>
          <w:rFonts w:hint="eastAsia" w:ascii="仿宋_GB2312" w:hAnsi="仿宋_GB2312" w:eastAsia="仿宋_GB2312" w:cs="仿宋_GB2312"/>
          <w:color w:val="auto"/>
          <w:sz w:val="28"/>
          <w:szCs w:val="28"/>
          <w:highlight w:val="none"/>
        </w:rPr>
        <w:t>采用组团协调的手法，使每个居住组团的整体规划格局呈现统一风格。</w:t>
      </w:r>
      <w:r>
        <w:rPr>
          <w:rFonts w:hint="eastAsia" w:ascii="仿宋_GB2312" w:hAnsi="仿宋_GB2312" w:eastAsia="仿宋_GB2312" w:cs="仿宋_GB2312"/>
          <w:color w:val="000000" w:themeColor="text1"/>
          <w:sz w:val="28"/>
          <w:szCs w:val="28"/>
          <w:highlight w:val="none"/>
          <w14:textFill>
            <w14:solidFill>
              <w14:schemeClr w14:val="tx1"/>
            </w14:solidFill>
          </w14:textFill>
        </w:rPr>
        <w:t>规划安置点住宅建筑层数为一层为主二层为辅，建筑面积</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2570.94</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集中安置拟建</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2个安置点。</w:t>
      </w:r>
    </w:p>
    <w:p>
      <w:pPr>
        <w:numPr>
          <w:ilvl w:val="0"/>
          <w:numId w:val="12"/>
        </w:numPr>
        <w:ind w:left="0" w:leftChars="0" w:firstLine="562" w:firstLineChars="200"/>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t>澧源社区集中安置点：</w:t>
      </w: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本安置点住宅为一层或二层的独门独户住宅，朝向原则为坐北朝南，同时考虑道路与社区已建住宅走向，与道路和社区已建住宅对齐。住宅布局与现有住宅布局风格协调一致，采用轴线式布局，沿道路一侧连栋布设，共建设一排住宅。给排水管道沿道路铺设，电力线路沿道路架空架设。</w:t>
      </w:r>
    </w:p>
    <w:p>
      <w:pPr>
        <w:widowControl/>
        <w:numPr>
          <w:ilvl w:val="0"/>
          <w:numId w:val="12"/>
        </w:numPr>
        <w:shd w:val="clear" w:color="040000" w:fill="auto"/>
        <w:wordWrap/>
        <w:adjustRightInd/>
        <w:snapToGrid/>
        <w:spacing w:line="360" w:lineRule="auto"/>
        <w:ind w:left="0" w:leftChars="0" w:right="0" w:firstLine="562" w:firstLineChars="200"/>
        <w:jc w:val="left"/>
        <w:textAlignment w:val="auto"/>
        <w:outlineLvl w:val="9"/>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t>青石坡集中安置点：</w:t>
      </w: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本安置点住宅为一层或二层的独门独户住宅，朝向原则为坐北朝南，同时考虑道路走向，与道路对齐。</w:t>
      </w:r>
      <w:r>
        <w:rPr>
          <w:rFonts w:hint="eastAsia" w:ascii="仿宋_GB2312" w:hAnsi="仿宋_GB2312" w:eastAsia="仿宋_GB2312" w:cs="仿宋_GB2312"/>
          <w:color w:val="auto"/>
          <w:sz w:val="28"/>
          <w:szCs w:val="28"/>
          <w:highlight w:val="none"/>
          <w:lang w:eastAsia="zh-CN"/>
        </w:rPr>
        <w:t>住宅布局采用轴线式布局，沿道路两侧连栋布设，沿道路共建设</w:t>
      </w:r>
      <w:r>
        <w:rPr>
          <w:rFonts w:hint="eastAsia" w:ascii="仿宋_GB2312" w:hAnsi="仿宋_GB2312" w:eastAsia="仿宋_GB2312" w:cs="仿宋_GB2312"/>
          <w:color w:val="auto"/>
          <w:sz w:val="28"/>
          <w:szCs w:val="28"/>
          <w:highlight w:val="none"/>
          <w:lang w:val="en-US" w:eastAsia="zh-CN"/>
        </w:rPr>
        <w:t>2排住宅。在安置点的北部置村民活动广场1个，满足搬迁群众休闲健身活动需求。</w:t>
      </w:r>
      <w:r>
        <w:rPr>
          <w:rFonts w:hint="eastAsia" w:ascii="仿宋_GB2312" w:hAnsi="仿宋_GB2312" w:eastAsia="仿宋_GB2312" w:cs="仿宋_GB2312"/>
          <w:color w:val="auto"/>
          <w:sz w:val="28"/>
          <w:szCs w:val="28"/>
          <w:highlight w:val="none"/>
          <w:lang w:eastAsia="zh-CN"/>
        </w:rPr>
        <w:t>道路两侧设置绿化带，给水管道、排水管道沿道路铺设，电力线路沿道路架空架设。</w:t>
      </w:r>
    </w:p>
    <w:p>
      <w:pPr>
        <w:spacing w:line="480" w:lineRule="auto"/>
        <w:ind w:left="420" w:left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（详见</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2个集中</w:t>
      </w:r>
      <w:r>
        <w:rPr>
          <w:rFonts w:hint="eastAsia" w:ascii="仿宋_GB2312" w:hAnsi="仿宋_GB2312" w:eastAsia="仿宋_GB2312" w:cs="仿宋_GB2312"/>
          <w:color w:val="000000" w:themeColor="text1"/>
          <w:sz w:val="28"/>
          <w:szCs w:val="28"/>
          <w:highlight w:val="none"/>
          <w14:textFill>
            <w14:solidFill>
              <w14:schemeClr w14:val="tx1"/>
            </w14:solidFill>
          </w14:textFill>
        </w:rPr>
        <w:t>安置点规划平面图，后附2个</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集中</w:t>
      </w:r>
      <w:r>
        <w:rPr>
          <w:rFonts w:hint="eastAsia" w:ascii="仿宋_GB2312" w:hAnsi="仿宋_GB2312" w:eastAsia="仿宋_GB2312" w:cs="仿宋_GB2312"/>
          <w:color w:val="000000" w:themeColor="text1"/>
          <w:sz w:val="28"/>
          <w:szCs w:val="28"/>
          <w:highlight w:val="none"/>
          <w14:textFill>
            <w14:solidFill>
              <w14:schemeClr w14:val="tx1"/>
            </w14:solidFill>
          </w14:textFill>
        </w:rPr>
        <w:t>安置点CAD总平面图）</w:t>
      </w:r>
    </w:p>
    <w:p>
      <w:pPr>
        <w:widowControl/>
        <w:spacing w:line="480" w:lineRule="auto"/>
        <w:ind w:left="420" w:left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1.4分散安置规划方案</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各分散安置要靠近中心村或交通便利区域，生活生产条件较好。住宅布局采用插花安置形式，与现有居民住宅靠近，并与整体协调一致，道路、给排水、电力电信均依托现有基础设施，满足搬迁群众生活需求。</w:t>
      </w:r>
    </w:p>
    <w:p>
      <w:pPr>
        <w:pStyle w:val="5"/>
        <w:numPr>
          <w:ilvl w:val="0"/>
          <w:numId w:val="0"/>
        </w:numPr>
        <w:ind w:left="420" w:leftChars="200"/>
        <w:rPr>
          <w:rFonts w:hint="eastAsia"/>
          <w:color w:val="000000" w:themeColor="text1"/>
          <w:highlight w:val="none"/>
          <w14:textFill>
            <w14:solidFill>
              <w14:schemeClr w14:val="tx1"/>
            </w14:solidFill>
          </w14:textFill>
        </w:rPr>
      </w:pPr>
      <w:bookmarkStart w:id="18" w:name="_Toc7411"/>
      <w:r>
        <w:rPr>
          <w:rFonts w:hint="eastAsia"/>
          <w:color w:val="000000" w:themeColor="text1"/>
          <w:highlight w:val="none"/>
          <w14:textFill>
            <w14:solidFill>
              <w14:schemeClr w14:val="tx1"/>
            </w14:solidFill>
          </w14:textFill>
        </w:rPr>
        <w:t xml:space="preserve"> 2、建筑方案</w:t>
      </w:r>
      <w:bookmarkEnd w:id="18"/>
    </w:p>
    <w:p>
      <w:pPr>
        <w:widowControl/>
        <w:spacing w:line="480" w:lineRule="auto"/>
        <w:ind w:left="420" w:left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bookmarkStart w:id="19" w:name="_Toc17763"/>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2.1设计依据</w:t>
      </w:r>
      <w:bookmarkEnd w:id="19"/>
    </w:p>
    <w:p>
      <w:pPr>
        <w:widowControl/>
        <w:numPr>
          <w:ilvl w:val="0"/>
          <w:numId w:val="13"/>
        </w:numPr>
        <w:spacing w:line="480" w:lineRule="auto"/>
        <w:ind w:left="0" w:leftChars="0"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中华人民共和国建设标准强制条文《房屋建筑部分》</w:t>
      </w:r>
    </w:p>
    <w:p>
      <w:pPr>
        <w:widowControl/>
        <w:numPr>
          <w:ilvl w:val="0"/>
          <w:numId w:val="13"/>
        </w:numPr>
        <w:spacing w:line="480" w:lineRule="auto"/>
        <w:ind w:left="0" w:leftChars="0"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中华人民共和国建设标准强制条文《城市规划部分》</w:t>
      </w:r>
    </w:p>
    <w:p>
      <w:pPr>
        <w:widowControl/>
        <w:numPr>
          <w:ilvl w:val="0"/>
          <w:numId w:val="13"/>
        </w:numPr>
        <w:spacing w:line="480" w:lineRule="auto"/>
        <w:ind w:left="0" w:leftChars="0"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中华人民共和国建设标准强制条文《城市建筑部分》</w:t>
      </w:r>
    </w:p>
    <w:p>
      <w:pPr>
        <w:widowControl/>
        <w:numPr>
          <w:ilvl w:val="0"/>
          <w:numId w:val="13"/>
        </w:numPr>
        <w:spacing w:line="480" w:lineRule="auto"/>
        <w:ind w:left="0" w:leftChars="0"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民用建筑设计通则（GB50352-2005）</w:t>
      </w:r>
    </w:p>
    <w:p>
      <w:pPr>
        <w:widowControl/>
        <w:numPr>
          <w:ilvl w:val="0"/>
          <w:numId w:val="13"/>
        </w:numPr>
        <w:spacing w:line="480" w:lineRule="auto"/>
        <w:ind w:left="0" w:leftChars="0"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住宅建筑规范（GB50368-2005）</w:t>
      </w:r>
    </w:p>
    <w:p>
      <w:pPr>
        <w:widowControl/>
        <w:numPr>
          <w:ilvl w:val="0"/>
          <w:numId w:val="13"/>
        </w:numPr>
        <w:spacing w:line="480" w:lineRule="auto"/>
        <w:ind w:left="0" w:leftChars="0"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住宅设计规范（GB50096-2011）</w:t>
      </w:r>
    </w:p>
    <w:p>
      <w:pPr>
        <w:widowControl/>
        <w:numPr>
          <w:ilvl w:val="0"/>
          <w:numId w:val="13"/>
        </w:numPr>
        <w:shd w:val="clear" w:color="030000" w:fill="auto"/>
        <w:wordWrap/>
        <w:adjustRightInd/>
        <w:snapToGrid/>
        <w:spacing w:line="360" w:lineRule="auto"/>
        <w:ind w:left="0" w:leftChars="0" w:right="0" w:rightChars="0"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屋面工程技术规范</w:t>
      </w:r>
      <w:r>
        <w:rPr>
          <w:rFonts w:hint="eastAsia" w:ascii="仿宋_GB2312" w:hAnsi="仿宋_GB2312" w:eastAsia="仿宋_GB2312" w:cs="仿宋_GB2312"/>
          <w:color w:val="auto"/>
          <w:sz w:val="28"/>
          <w:szCs w:val="28"/>
          <w:highlight w:val="none"/>
          <w:lang w:eastAsia="zh-CN"/>
        </w:rPr>
        <w:t>》（GB50345-2012）</w:t>
      </w:r>
    </w:p>
    <w:p>
      <w:pPr>
        <w:widowControl/>
        <w:numPr>
          <w:ilvl w:val="0"/>
          <w:numId w:val="13"/>
        </w:numPr>
        <w:spacing w:line="480" w:lineRule="auto"/>
        <w:ind w:left="0" w:leftChars="0"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建筑设计防火规范（GB50016-2014）</w:t>
      </w:r>
    </w:p>
    <w:p>
      <w:pPr>
        <w:widowControl/>
        <w:numPr>
          <w:ilvl w:val="0"/>
          <w:numId w:val="13"/>
        </w:numPr>
        <w:shd w:val="clear" w:color="03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建筑内部装修设计防火规范</w:t>
      </w:r>
      <w:r>
        <w:rPr>
          <w:rFonts w:hint="eastAsia" w:ascii="仿宋_GB2312" w:hAnsi="仿宋_GB2312" w:eastAsia="仿宋_GB2312" w:cs="仿宋_GB2312"/>
          <w:color w:val="auto"/>
          <w:sz w:val="28"/>
          <w:szCs w:val="28"/>
          <w:highlight w:val="none"/>
          <w:lang w:eastAsia="zh-CN"/>
        </w:rPr>
        <w:t>》（GB50222-95）</w:t>
      </w:r>
    </w:p>
    <w:p>
      <w:pPr>
        <w:widowControl/>
        <w:numPr>
          <w:ilvl w:val="0"/>
          <w:numId w:val="13"/>
        </w:numPr>
        <w:shd w:val="clear" w:color="03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河南省</w:t>
      </w:r>
      <w:r>
        <w:rPr>
          <w:rFonts w:hint="eastAsia" w:ascii="仿宋_GB2312" w:hAnsi="仿宋_GB2312" w:eastAsia="仿宋_GB2312" w:cs="仿宋_GB2312"/>
          <w:color w:val="auto"/>
          <w:sz w:val="28"/>
          <w:szCs w:val="28"/>
          <w:highlight w:val="none"/>
          <w:lang w:eastAsia="zh-CN"/>
        </w:rPr>
        <w:t>居住</w:t>
      </w:r>
      <w:r>
        <w:rPr>
          <w:rFonts w:hint="eastAsia" w:ascii="仿宋_GB2312" w:hAnsi="仿宋_GB2312" w:eastAsia="仿宋_GB2312" w:cs="仿宋_GB2312"/>
          <w:color w:val="auto"/>
          <w:sz w:val="28"/>
          <w:szCs w:val="28"/>
          <w:highlight w:val="none"/>
        </w:rPr>
        <w:t>建筑节能设计标准</w:t>
      </w:r>
      <w:r>
        <w:rPr>
          <w:rFonts w:hint="eastAsia" w:ascii="仿宋_GB2312" w:hAnsi="仿宋_GB2312" w:eastAsia="仿宋_GB2312" w:cs="仿宋_GB2312"/>
          <w:color w:val="auto"/>
          <w:sz w:val="28"/>
          <w:szCs w:val="28"/>
          <w:highlight w:val="none"/>
          <w:lang w:eastAsia="zh-CN"/>
        </w:rPr>
        <w:t>》（DBJ</w:t>
      </w:r>
      <w:r>
        <w:rPr>
          <w:rFonts w:hint="eastAsia" w:ascii="仿宋_GB2312" w:hAnsi="仿宋_GB2312" w:eastAsia="仿宋_GB2312" w:cs="仿宋_GB2312"/>
          <w:color w:val="auto"/>
          <w:sz w:val="28"/>
          <w:szCs w:val="28"/>
          <w:highlight w:val="none"/>
          <w:lang w:val="en-US" w:eastAsia="zh-CN"/>
        </w:rPr>
        <w:t>41</w:t>
      </w:r>
      <w:r>
        <w:rPr>
          <w:rFonts w:hint="eastAsia" w:ascii="仿宋_GB2312" w:hAnsi="仿宋_GB2312" w:eastAsia="仿宋_GB2312" w:cs="仿宋_GB2312"/>
          <w:color w:val="auto"/>
          <w:sz w:val="28"/>
          <w:szCs w:val="28"/>
          <w:highlight w:val="none"/>
          <w:lang w:eastAsia="zh-CN"/>
        </w:rPr>
        <w:t xml:space="preserve"> </w:t>
      </w:r>
      <w:r>
        <w:rPr>
          <w:rFonts w:hint="eastAsia" w:ascii="仿宋_GB2312" w:hAnsi="仿宋_GB2312" w:eastAsia="仿宋_GB2312" w:cs="仿宋_GB2312"/>
          <w:color w:val="auto"/>
          <w:sz w:val="28"/>
          <w:szCs w:val="28"/>
          <w:highlight w:val="none"/>
          <w:lang w:val="en-US" w:eastAsia="zh-CN"/>
        </w:rPr>
        <w:t>062</w:t>
      </w:r>
      <w:r>
        <w:rPr>
          <w:rFonts w:hint="eastAsia" w:ascii="仿宋_GB2312" w:hAnsi="仿宋_GB2312" w:eastAsia="仿宋_GB2312" w:cs="仿宋_GB2312"/>
          <w:color w:val="auto"/>
          <w:sz w:val="28"/>
          <w:szCs w:val="28"/>
          <w:highlight w:val="none"/>
          <w:lang w:eastAsia="zh-CN"/>
        </w:rPr>
        <w:t>-20</w:t>
      </w:r>
      <w:r>
        <w:rPr>
          <w:rFonts w:hint="eastAsia" w:ascii="仿宋_GB2312" w:hAnsi="仿宋_GB2312" w:eastAsia="仿宋_GB2312" w:cs="仿宋_GB2312"/>
          <w:color w:val="auto"/>
          <w:sz w:val="28"/>
          <w:szCs w:val="28"/>
          <w:highlight w:val="none"/>
          <w:lang w:val="en-US" w:eastAsia="zh-CN"/>
        </w:rPr>
        <w:t>12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 xml:space="preserve">                   </w:t>
      </w:r>
    </w:p>
    <w:p>
      <w:pPr>
        <w:widowControl/>
        <w:numPr>
          <w:ilvl w:val="0"/>
          <w:numId w:val="13"/>
        </w:numPr>
        <w:shd w:val="clear" w:color="03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外墙外保温工程技术规程</w:t>
      </w:r>
      <w:r>
        <w:rPr>
          <w:rFonts w:hint="eastAsia" w:ascii="仿宋_GB2312" w:hAnsi="仿宋_GB2312" w:eastAsia="仿宋_GB2312" w:cs="仿宋_GB2312"/>
          <w:color w:val="auto"/>
          <w:sz w:val="28"/>
          <w:szCs w:val="28"/>
          <w:highlight w:val="none"/>
          <w:lang w:eastAsia="zh-CN"/>
        </w:rPr>
        <w:t>》（JGJ 144-2004</w:t>
      </w:r>
      <w:r>
        <w:rPr>
          <w:rFonts w:hint="eastAsia" w:ascii="仿宋_GB2312" w:hAnsi="仿宋_GB2312" w:eastAsia="仿宋_GB2312" w:cs="仿宋_GB2312"/>
          <w:color w:val="auto"/>
          <w:sz w:val="28"/>
          <w:szCs w:val="28"/>
          <w:highlight w:val="none"/>
          <w:lang w:val="en-US" w:eastAsia="zh-CN"/>
        </w:rPr>
        <w:t xml:space="preserve"> J 408-2005</w:t>
      </w:r>
      <w:r>
        <w:rPr>
          <w:rFonts w:hint="eastAsia" w:ascii="仿宋_GB2312" w:hAnsi="仿宋_GB2312" w:eastAsia="仿宋_GB2312" w:cs="仿宋_GB2312"/>
          <w:color w:val="auto"/>
          <w:sz w:val="28"/>
          <w:szCs w:val="28"/>
          <w:highlight w:val="none"/>
          <w:lang w:eastAsia="zh-CN"/>
        </w:rPr>
        <w:t>）</w:t>
      </w:r>
    </w:p>
    <w:p>
      <w:pPr>
        <w:widowControl/>
        <w:numPr>
          <w:ilvl w:val="0"/>
          <w:numId w:val="13"/>
        </w:numPr>
        <w:shd w:val="clear" w:color="03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建筑玻璃应用技术规程</w:t>
      </w:r>
      <w:r>
        <w:rPr>
          <w:rFonts w:hint="eastAsia" w:ascii="仿宋_GB2312" w:hAnsi="仿宋_GB2312" w:eastAsia="仿宋_GB2312" w:cs="仿宋_GB2312"/>
          <w:color w:val="auto"/>
          <w:sz w:val="28"/>
          <w:szCs w:val="28"/>
          <w:highlight w:val="none"/>
          <w:lang w:eastAsia="zh-CN"/>
        </w:rPr>
        <w:t>》</w:t>
      </w:r>
    </w:p>
    <w:p>
      <w:pPr>
        <w:widowControl/>
        <w:numPr>
          <w:ilvl w:val="0"/>
          <w:numId w:val="13"/>
        </w:numPr>
        <w:spacing w:line="480" w:lineRule="auto"/>
        <w:ind w:left="0" w:leftChars="0"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国家和省市有关规范及标准</w:t>
      </w:r>
    </w:p>
    <w:p>
      <w:pPr>
        <w:widowControl/>
        <w:spacing w:line="480" w:lineRule="auto"/>
        <w:ind w:left="420" w:left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2.2 建筑形式</w:t>
      </w:r>
    </w:p>
    <w:p>
      <w:pPr>
        <w:rPr>
          <w:rFonts w:ascii="仿宋_GB2312" w:hAnsi="仿宋_GB2312" w:eastAsia="仿宋_GB2312" w:cs="仿宋_GB2312"/>
          <w:b/>
          <w:bCs/>
          <w:color w:val="FF0000"/>
          <w:sz w:val="28"/>
          <w:szCs w:val="28"/>
          <w:highlight w:val="none"/>
        </w:rPr>
      </w:pPr>
      <w:r>
        <w:rPr>
          <w:rFonts w:hint="eastAsia" w:ascii="仿宋_GB2312" w:hAnsi="仿宋_GB2312" w:eastAsia="仿宋_GB2312" w:cs="仿宋_GB2312"/>
          <w:b/>
          <w:bCs/>
          <w:color w:val="FF0000"/>
          <w:sz w:val="28"/>
          <w:szCs w:val="28"/>
          <w:highlight w:val="none"/>
        </w:rPr>
        <w:t xml:space="preserve">    </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2.2.1建筑风格</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方城县</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2017年易地扶贫搬迁工程按照建设地点建筑风格以及搬迁群众居住需要，</w:t>
      </w:r>
      <w:r>
        <w:rPr>
          <w:rFonts w:hint="eastAsia" w:ascii="仿宋_GB2312" w:hAnsi="仿宋_GB2312" w:eastAsia="仿宋_GB2312" w:cs="仿宋_GB2312"/>
          <w:color w:val="000000" w:themeColor="text1"/>
          <w:sz w:val="28"/>
          <w:szCs w:val="28"/>
          <w:highlight w:val="none"/>
          <w14:textFill>
            <w14:solidFill>
              <w14:schemeClr w14:val="tx1"/>
            </w14:solidFill>
          </w14:textFill>
        </w:rPr>
        <w:t>建筑</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形式主要为</w:t>
      </w:r>
      <w:r>
        <w:rPr>
          <w:rFonts w:hint="eastAsia" w:ascii="仿宋_GB2312" w:hAnsi="仿宋_GB2312" w:eastAsia="仿宋_GB2312" w:cs="仿宋_GB2312"/>
          <w:color w:val="000000" w:themeColor="text1"/>
          <w:sz w:val="28"/>
          <w:szCs w:val="28"/>
          <w:highlight w:val="none"/>
          <w14:textFill>
            <w14:solidFill>
              <w14:schemeClr w14:val="tx1"/>
            </w14:solidFill>
          </w14:textFill>
        </w:rPr>
        <w:t>一层或二层</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的</w:t>
      </w:r>
      <w:r>
        <w:rPr>
          <w:rFonts w:hint="eastAsia" w:ascii="仿宋_GB2312" w:hAnsi="仿宋_GB2312" w:eastAsia="仿宋_GB2312" w:cs="仿宋_GB2312"/>
          <w:color w:val="000000" w:themeColor="text1"/>
          <w:sz w:val="28"/>
          <w:szCs w:val="28"/>
          <w:highlight w:val="none"/>
          <w14:textFill>
            <w14:solidFill>
              <w14:schemeClr w14:val="tx1"/>
            </w14:solidFill>
          </w14:textFill>
        </w:rPr>
        <w:t>低层建筑，平屋顶单向排水。</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建筑户型分</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1人户型、2人户型、3人户型、4人户型、5人户型及6人户型。</w:t>
      </w:r>
      <w:r>
        <w:rPr>
          <w:rFonts w:hint="eastAsia" w:ascii="仿宋_GB2312" w:hAnsi="仿宋_GB2312" w:eastAsia="仿宋_GB2312" w:cs="仿宋_GB2312"/>
          <w:color w:val="000000" w:themeColor="text1"/>
          <w:sz w:val="28"/>
          <w:szCs w:val="28"/>
          <w:highlight w:val="none"/>
          <w14:textFill>
            <w14:solidFill>
              <w14:schemeClr w14:val="tx1"/>
            </w14:solidFill>
          </w14:textFill>
        </w:rPr>
        <w:t>建筑用材料以粘土砖为主，外墙涂料以灰色白色为主，沉稳大气，符合当地建筑审美。屋面做法选用12YJ1 105-2F1-40B7</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14:textFill>
            <w14:solidFill>
              <w14:schemeClr w14:val="tx1"/>
            </w14:solidFill>
          </w14:textFill>
        </w:rPr>
        <w:t>屋面保温材料为40厚泡沫混凝土（λ=0.087w/m·k）</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14:textFill>
            <w14:solidFill>
              <w14:schemeClr w14:val="tx1"/>
            </w14:solidFill>
          </w14:textFill>
        </w:rPr>
        <w:t>屋面防水二级。外墙外侧做35厚</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无机</w:t>
      </w:r>
      <w:r>
        <w:rPr>
          <w:rFonts w:hint="eastAsia" w:ascii="仿宋_GB2312" w:hAnsi="仿宋_GB2312" w:eastAsia="仿宋_GB2312" w:cs="仿宋_GB2312"/>
          <w:color w:val="000000" w:themeColor="text1"/>
          <w:sz w:val="28"/>
          <w:szCs w:val="28"/>
          <w:highlight w:val="none"/>
          <w14:textFill>
            <w14:solidFill>
              <w14:schemeClr w14:val="tx1"/>
            </w14:solidFill>
          </w14:textFill>
        </w:rPr>
        <w:t>保温砂浆（λ=0.070w/m·k）,传热系数K=1.09w/m²·k，热惰性指标D&gt;3.93,外墙保温做法选用11CJ31。</w:t>
      </w:r>
      <w:r>
        <w:rPr>
          <w:rFonts w:hint="eastAsia" w:ascii="仿宋_GB2312" w:hAnsi="仿宋_GB2312" w:eastAsia="仿宋_GB2312" w:cs="仿宋_GB2312"/>
          <w:color w:val="auto"/>
          <w:sz w:val="28"/>
          <w:szCs w:val="28"/>
          <w:highlight w:val="none"/>
          <w:lang w:eastAsia="zh-CN"/>
        </w:rPr>
        <w:t>内墙混合砂浆墙面（外刷瓷釉涂料），厨房、卫生间内墙水泥砂浆墙面（外刷瓷釉涂料）。</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1人户户型：地上一层平屋面带外檐砖混结构，建筑布局起居室1个、厨房1个、卫生间1个，满足搬迁群众基本生活需求。</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2人户户型：地上一层平屋面带外檐砖混结构，建筑布局起居室1个、卧室2个、厨房1个、卫生间1个，满足搬迁群众基本生活需求。</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3人户户型：地上一层平屋面带外檐砖混结构，建筑布局客厅1个、餐厅1个、卧室2个、厨房1个、卫生间1个，满足搬迁群众基本生活需求。</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4人户户型：地上一层平屋面带外檐砖混结构，建筑布局客厅1个、餐厅1个、卧室3个、厨房1个、卫生间1个，满足搬迁群众基本生活需求。</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5人户户型：地上二层平屋面带外檐砖混结构，建筑一层布局客厅1个、餐厅1个、卧室1个、厨房1个、卫生间1个；二层布局卧室2个、卫生间1个，满足搬迁群众基本生活需求。</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6人户户型：地上二层平屋面带外檐砖混结构，建筑一层布局客厅1个、餐厅1个、卧室2个、厨房1个、卫生间1个；二层布局卧室2个、卫生间1个，满足搬迁群众基本生活需求。</w:t>
      </w:r>
    </w:p>
    <w:p>
      <w:pPr>
        <w:rPr>
          <w:rFonts w:ascii="仿宋_GB2312" w:hAnsi="仿宋_GB2312" w:eastAsia="仿宋_GB2312" w:cs="仿宋_GB2312"/>
          <w:b/>
          <w:bCs/>
          <w:color w:val="FF0000"/>
          <w:sz w:val="28"/>
          <w:szCs w:val="28"/>
          <w:highlight w:val="none"/>
        </w:rPr>
      </w:pPr>
      <w:r>
        <w:rPr>
          <w:rFonts w:hint="eastAsia" w:ascii="仿宋_GB2312" w:hAnsi="仿宋_GB2312" w:eastAsia="仿宋_GB2312" w:cs="仿宋_GB2312"/>
          <w:b/>
          <w:bCs/>
          <w:color w:val="FF0000"/>
          <w:sz w:val="28"/>
          <w:szCs w:val="28"/>
          <w:highlight w:val="none"/>
        </w:rPr>
        <w:t xml:space="preserve">   </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w:t>
      </w:r>
      <w:r>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2.2.</w:t>
      </w:r>
      <w:r>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t>2</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w:t>
      </w:r>
      <w:r>
        <w:rPr>
          <w:rFonts w:hint="eastAsia" w:ascii="仿宋_GB2312" w:hAnsi="仿宋_GB2312" w:eastAsia="仿宋_GB2312" w:cs="仿宋_GB2312"/>
          <w:b/>
          <w:bCs/>
          <w:color w:val="000000" w:themeColor="text1"/>
          <w:sz w:val="28"/>
          <w:szCs w:val="28"/>
          <w:highlight w:val="none"/>
          <w:lang w:eastAsia="zh-CN"/>
          <w14:textFill>
            <w14:solidFill>
              <w14:schemeClr w14:val="tx1"/>
            </w14:solidFill>
          </w14:textFill>
        </w:rPr>
        <w:t>低层建筑设计</w:t>
      </w:r>
    </w:p>
    <w:p>
      <w:pPr>
        <w:numPr>
          <w:ilvl w:val="0"/>
          <w:numId w:val="14"/>
        </w:numPr>
        <w:shd w:val="clear" w:color="02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建筑物定位及设计标高</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设计除特殊说明外，标高与总图以米（m）为单位外，其他均以毫米（mm）为单位。各层标注标高为完成面标高(建筑面标高)，屋面标高为结构面标高。室内±0.000相对应之绝对标高见总平面图。建筑出入口处室内外设计高差为300mm。</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水平定位系统：采用甲方提供的界址点定位坐标系统，具体坐标详见总平面定位图。建筑物在总平面中的定位坐标为轴线交点坐标，施工时应全面放线，以确保建筑物之间及建筑物与道路等的间距准确无误。现场发现图示坐标和尺寸与实际情况有出入时，应及时通知设计人员研究处理。</w:t>
      </w:r>
    </w:p>
    <w:p>
      <w:pPr>
        <w:numPr>
          <w:ilvl w:val="0"/>
          <w:numId w:val="14"/>
        </w:numPr>
        <w:shd w:val="clear" w:color="02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墙体设计及墙体留洞</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工程墙体材料采用：地面以上工程中除钢筋砼柱以外的墙体均用烧结页岩砖。墙体容重要求、构造要求及砌筑方法，构造柱、过梁布置均按结构总说明设置。内墙护角做法参照12YJ7-1页61-1。</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墙体内预埋木砖需做防腐处理，预埋铁件除锈后刷红丹防锈漆二遍。所有管道井内壁用1:2.5水泥砂浆抹面20厚，无法二次抹面的竖井均用砌筑砂浆随砌随抹平。电缆井、管道井每层采用和楼板一样材料封堵，与房间走道等连接的空洞,缝隙采用防火岩棉进行封堵。</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内隔墙门洞边的小门垛除注明外均为130mm。设有构造柱的内隔墙门洞边小于150MM的小门垛为素砼，施工时和构造柱一起浇筑。</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地面防潮层：在-0.060标高处设1:2.5水泥砂浆20厚(加5%防水剂)，有地圈梁处除外。所有设备管线墙体留洞施工时认真对照设备施工图纸要求预留，洞口待安装后周边堵塞密实，标号不低于周边结构的要求。</w:t>
      </w:r>
    </w:p>
    <w:p>
      <w:pPr>
        <w:numPr>
          <w:ilvl w:val="0"/>
          <w:numId w:val="14"/>
        </w:numPr>
        <w:shd w:val="clear" w:color="02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门窗设计</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本工程住宅部分外门窗抗风压性能分级为3级，气密性能分级为6级，水密性能分级为3级；外门窗（含阳台玻璃推拉门）采用80系列塑钢单框中空玻璃窗（6+9A+6）,门窗开启部分均设纱，上悬窗设隐形纱。</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立樘位置：凡未注明门窗立樘位置均位于墙中，内门均与开门方向内墙平。管道竖井门设300门槛。</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防火门须采用专业厂家生产的产品。门窗玻璃的选用应遵照《建筑玻璃应用技术规程》和《建筑安全玻璃管理规定》等有关标准执行；门窗施工时对材料断面系列及构造做法等应由厂家提供加工图纸及质量标准，在满足相关规范时方可安装施工。屋顶玻璃应符合JGJ113-2009规范第8.2.2条,夹层玻璃不小于0.76mm的胶片。</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塑钢推拉窗必须设置防脱落装置，所有外墙窗台低于该楼层地面900mm的均加设防护栏杆。玻璃窗、玻璃幕与每层楼板、隔墙处的缝隙，用防火矿棉严密填实。</w:t>
      </w:r>
    </w:p>
    <w:p>
      <w:pPr>
        <w:numPr>
          <w:ilvl w:val="0"/>
          <w:numId w:val="14"/>
        </w:numPr>
        <w:shd w:val="clear" w:color="02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室内外装修</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外装饰材料的规格、色泽、质感、拼贴纹理等要先做小样，经各方认可后方可大面积施工。承包商进行二次设计轻钢结构，装饰物等经建筑设计单位确认设计方案后，方可施工。</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内装修工程执行《建筑内部装修设计防火规范》（GB50222-95），楼地面部分执行《建筑地面设计规范》（GB50037-96）。内墙阳角做1:2水泥砂浆护角，高度2000mm。</w:t>
      </w:r>
    </w:p>
    <w:p>
      <w:pPr>
        <w:numPr>
          <w:ilvl w:val="0"/>
          <w:numId w:val="14"/>
        </w:numPr>
        <w:shd w:val="clear" w:color="02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油漆</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凡金属制品：露明部分除锈后用红丹防锈漆打底刷银色醇酸磁漆二遍，非露明部分除锈后刷红丹防锈漆二遍。轻钢构件刷防火涂料数遍。保证耐火极限1.5小时。凡硬木制品(隔断、扶手等)刷底油，清漆二遍。商业网点内及户内钢梯等轻钢构件均刷防火涂料数遍。保证耐火极限达到1.5小时。所有预埋木砖均需浸焦油做防腐处理；所有预埋铁件均需做防锈处理。</w:t>
      </w:r>
    </w:p>
    <w:p>
      <w:pPr>
        <w:numPr>
          <w:ilvl w:val="0"/>
          <w:numId w:val="14"/>
        </w:numPr>
        <w:shd w:val="clear" w:color="02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防水设计</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防水设计遵照《屋面工程技术规范》GB50207-2012《地下工程防水技术规范》GB50108及S312《防水套管图集》，施工时严格执行。</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屋面防水等级为二级：选用高聚物改性沥青防水卷材(符合GB50207-94一等品的规定)。四周贴至泛水高度300mm高)，出屋面管道或泛水以下外墙穿管处安装后用细石砼封严，管根四周加嵌防水油膏，与防水层闭合；防水层包裹立管300mm高，出屋面竖井及遇阴阳角转弯处应附加一道防水卷材。</w:t>
      </w:r>
    </w:p>
    <w:p>
      <w:pPr>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auto"/>
          <w:sz w:val="28"/>
          <w:szCs w:val="28"/>
          <w:highlight w:val="none"/>
          <w:lang w:eastAsia="zh-CN"/>
        </w:rPr>
        <w:t>外墙防水：用聚合物水泥基涂抹防水，用纤维水泥砂浆防裂。</w:t>
      </w:r>
    </w:p>
    <w:p>
      <w:pPr>
        <w:ind w:firstLine="562"/>
        <w:rPr>
          <w:rFonts w:hint="eastAsia"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2.2.</w:t>
      </w:r>
      <w:r>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.结构设计</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低层建筑结构形式均为砖混结构，基础为墙下无筋扩展条形基础，地基基础的设计等级为丙级。抗震设防类别为标准设防类丙类，抗震设防烈度为</w:t>
      </w:r>
      <w:r>
        <w:rPr>
          <w:rFonts w:hint="eastAsia" w:ascii="仿宋_GB2312" w:hAnsi="仿宋_GB2312" w:eastAsia="仿宋_GB2312" w:cs="仿宋_GB2312"/>
          <w:color w:val="auto"/>
          <w:sz w:val="28"/>
          <w:szCs w:val="28"/>
          <w:highlight w:val="none"/>
          <w:lang w:val="en-US" w:eastAsia="zh-CN"/>
        </w:rPr>
        <w:t>6度设防，结构设计使用年限为50年。建筑地上部分结构的设计安全等级为二级，建筑地下部分结构的设计安全等级为二级。砌体结构部分施工质量控制等级为B级。</w:t>
      </w:r>
    </w:p>
    <w:p>
      <w:pPr>
        <w:numPr>
          <w:ilvl w:val="0"/>
          <w:numId w:val="15"/>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地基基础部分：</w:t>
      </w:r>
    </w:p>
    <w:p>
      <w:pPr>
        <w:spacing w:line="480" w:lineRule="auto"/>
        <w:ind w:firstLine="560"/>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地基承载力特征值暂按</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150</w:t>
      </w:r>
      <w:r>
        <w:rPr>
          <w:rFonts w:hint="eastAsia" w:ascii="仿宋_GB2312" w:hAnsi="仿宋_GB2312" w:eastAsia="仿宋_GB2312" w:cs="仿宋_GB2312"/>
          <w:color w:val="000000" w:themeColor="text1"/>
          <w:sz w:val="28"/>
          <w:szCs w:val="28"/>
          <w:highlight w:val="none"/>
          <w14:textFill>
            <w14:solidFill>
              <w14:schemeClr w14:val="tx1"/>
            </w14:solidFill>
          </w14:textFill>
        </w:rPr>
        <w:t>kpa考虑。基础埋深值仅为最小数值，实际埋深以基础进入持力层（即老土）深度≥300mm为准。</w:t>
      </w:r>
    </w:p>
    <w:p>
      <w:pPr>
        <w:shd w:val="clear" w:color="010000" w:fill="auto"/>
        <w:wordWrap/>
        <w:adjustRightInd/>
        <w:snapToGrid/>
        <w:spacing w:line="360" w:lineRule="auto"/>
        <w:ind w:right="0" w:firstLine="560" w:firstLineChars="200"/>
        <w:textAlignment w:val="auto"/>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auto"/>
          <w:sz w:val="28"/>
          <w:szCs w:val="28"/>
          <w:highlight w:val="none"/>
        </w:rPr>
        <w:t>施工单位应做好基坑开挖过程中的边坡支护工作，确保人员、周围建筑物、构筑物及有关管线的安全。基槽开挖至基底标高时，应进行普遍钎探，并通知地质勘探、监理、设计等有关单位共同验槽，确定持力层准确无误后，方可进行下一道工序。如发现发现墓、穴、坑、洞等土质与地质报告不符合时，须会同勘察、施工、设计、建设监理单位共同协商处理。</w:t>
      </w:r>
    </w:p>
    <w:p>
      <w:pPr>
        <w:spacing w:line="480" w:lineRule="auto"/>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开挖基槽时，不应扰动土的原状结构，如经扰动，应挖除扰动部分，根据土的压缩性选用级配砂石进行回填处理。级配砂石压实系数应大于0.970。</w:t>
      </w:r>
    </w:p>
    <w:p>
      <w:pPr>
        <w:spacing w:line="480" w:lineRule="auto"/>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机械挖土时应按有关规范要求进行，坑底应保留200mm厚的土层用人工开挖。</w:t>
      </w:r>
      <w:r>
        <w:rPr>
          <w:rFonts w:hint="eastAsia" w:ascii="仿宋_GB2312" w:hAnsi="仿宋_GB2312" w:eastAsia="仿宋_GB2312" w:cs="仿宋_GB2312"/>
          <w:color w:val="auto"/>
          <w:sz w:val="28"/>
          <w:szCs w:val="28"/>
          <w:highlight w:val="none"/>
        </w:rPr>
        <w:t>冬、雨季施工时应防止土料的冻结或受雨淋。</w:t>
      </w:r>
    </w:p>
    <w:p>
      <w:pPr>
        <w:spacing w:line="480" w:lineRule="auto"/>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施工时如遇地下水应人工降低地下水位至施工面以下500mm，开挖基坑时应注意边坡稳定，定期观测其对周围道路市政设和建筑物有无不利影响。非自然防坡开挖时，基坑护壁应做专门设计。</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地下工程完工后，基坑应回填土，基础内外两侧应同时同步回填，回填土应分层夯实，压实系数＞0.94。</w:t>
      </w:r>
    </w:p>
    <w:p>
      <w:pPr>
        <w:numPr>
          <w:ilvl w:val="0"/>
          <w:numId w:val="15"/>
        </w:numPr>
        <w:spacing w:line="480" w:lineRule="auto"/>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构造措施及要求：</w:t>
      </w:r>
    </w:p>
    <w:p>
      <w:pPr>
        <w:spacing w:line="480" w:lineRule="auto"/>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FF0000"/>
          <w:sz w:val="28"/>
          <w:szCs w:val="28"/>
          <w:highlight w:val="none"/>
        </w:rPr>
        <w:t xml:space="preserve"> </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现浇板：</w:t>
      </w:r>
      <w:r>
        <w:rPr>
          <w:rFonts w:hint="eastAsia" w:ascii="仿宋_GB2312" w:hAnsi="仿宋_GB2312" w:eastAsia="仿宋_GB2312" w:cs="仿宋_GB2312"/>
          <w:color w:val="000000" w:themeColor="text1"/>
          <w:sz w:val="28"/>
          <w:szCs w:val="28"/>
          <w:highlight w:val="none"/>
          <w14:textFill>
            <w14:solidFill>
              <w14:schemeClr w14:val="tx1"/>
            </w14:solidFill>
          </w14:textFill>
        </w:rPr>
        <w:t>楼板开洞除图中已标明者外，其他需开洞时需通知设计人员，由设计人员处理。所有单向板、双向板底筋，其短向筋放在下层，长向筋置于短向筋上面。板底钢筋锚入支座（梁或墙）内5d且伸过支座中线，板在纵横墙上的搁置长度不小于120。跨度大于4米的板，要求板跨中起拱 L/400。对于外露的现浇钢筋混凝土女儿墙、挂板、栏板、檐口等构件，当其水平直线长度超过12米时，应伸缩缝，伸缩缝间距≤12m。屋面板上筋除负筋外另设置抗温度变形分布钢筋6@200，直通布置的面筋搭接长度不小于36d，且不小于300mm。</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梁、柱、墙：</w:t>
      </w:r>
      <w:r>
        <w:rPr>
          <w:rFonts w:hint="eastAsia" w:ascii="仿宋_GB2312" w:hAnsi="仿宋_GB2312" w:eastAsia="仿宋_GB2312" w:cs="仿宋_GB2312"/>
          <w:color w:val="000000" w:themeColor="text1"/>
          <w:sz w:val="28"/>
          <w:szCs w:val="28"/>
          <w:highlight w:val="none"/>
          <w14:textFill>
            <w14:solidFill>
              <w14:schemeClr w14:val="tx1"/>
            </w14:solidFill>
          </w14:textFill>
        </w:rPr>
        <w:t>梁、柱构造采用中国建筑标准设计研究所出版的《混凝土结构施工图平面整体表示方法制图规则》</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和构造详图《</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16G101-1</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》图集</w:t>
      </w:r>
      <w:r>
        <w:rPr>
          <w:rFonts w:hint="eastAsia" w:ascii="仿宋_GB2312" w:hAnsi="仿宋_GB2312" w:eastAsia="仿宋_GB2312" w:cs="仿宋_GB2312"/>
          <w:color w:val="000000" w:themeColor="text1"/>
          <w:sz w:val="28"/>
          <w:szCs w:val="28"/>
          <w:highlight w:val="none"/>
          <w14:textFill>
            <w14:solidFill>
              <w14:schemeClr w14:val="tx1"/>
            </w14:solidFill>
          </w14:textFill>
        </w:rPr>
        <w:t>。施工图中未注明梁柱构造按照本图集非框架梁施工。钢筋的锚固长度、搭接长度主梁内在次梁作用处，箍筋应贯通布置，凡未在次梁两侧注明箍筋者,均在次梁两侧各设3组箍筋，箍筋肢数，直径同梁箍筋，间距50mm。梁跨度大于或等于4m的支撑梁和 L≥2M的悬臂梁，应按施工规范要求起拱。除图中注明外，凡梁跨大于4.5M时，均须设240(宽)X240(厚)X730(长)梁垫，上下均设双向钢筋网</w:t>
      </w:r>
      <w:r>
        <w:rPr>
          <w:rFonts w:hint="eastAsia" w:ascii="仿宋_GB2312" w:hAnsi="仿宋_GB2312" w:eastAsia="仿宋_GB2312" w:cs="仿宋_GB2312"/>
          <w:color w:val="auto"/>
          <w:sz w:val="28"/>
          <w:szCs w:val="28"/>
          <w:highlight w:val="none"/>
          <w:lang w:eastAsia="zh-CN"/>
        </w:rPr>
        <w:t>Φ</w:t>
      </w:r>
      <w:r>
        <w:rPr>
          <w:rFonts w:hint="eastAsia" w:ascii="仿宋_GB2312" w:hAnsi="仿宋_GB2312" w:eastAsia="仿宋_GB2312" w:cs="仿宋_GB2312"/>
          <w:color w:val="000000" w:themeColor="text1"/>
          <w:sz w:val="28"/>
          <w:szCs w:val="28"/>
          <w:highlight w:val="none"/>
          <w14:textFill>
            <w14:solidFill>
              <w14:schemeClr w14:val="tx1"/>
            </w14:solidFill>
          </w14:textFill>
        </w:rPr>
        <w:t>10@100,并与圈梁浇成整体。梁上不得随意开洞及穿管，必要时应通知设计人进行处理。</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砌体：</w:t>
      </w:r>
      <w:r>
        <w:rPr>
          <w:rFonts w:hint="eastAsia" w:ascii="仿宋_GB2312" w:hAnsi="仿宋_GB2312" w:eastAsia="仿宋_GB2312" w:cs="仿宋_GB2312"/>
          <w:color w:val="000000" w:themeColor="text1"/>
          <w:sz w:val="28"/>
          <w:szCs w:val="28"/>
          <w:highlight w:val="none"/>
          <w14:textFill>
            <w14:solidFill>
              <w14:schemeClr w14:val="tx1"/>
            </w14:solidFill>
          </w14:textFill>
        </w:rPr>
        <w:t>砌体施工质量控制等级为B级。构造柱纵筋的锚固和搭接详11YG001-2，构造柱根部构造：除图中注明外均伸入地坪下500处，墙与柱连接处砌成钢筋与墙相联结，先砌墙后浇柱，并沿柱高每隔500设2</w:t>
      </w:r>
      <w:r>
        <w:rPr>
          <w:rFonts w:hint="eastAsia" w:ascii="仿宋_GB2312" w:hAnsi="仿宋_GB2312" w:eastAsia="仿宋_GB2312" w:cs="仿宋_GB2312"/>
          <w:color w:val="auto"/>
          <w:sz w:val="28"/>
          <w:szCs w:val="28"/>
          <w:highlight w:val="none"/>
          <w:lang w:eastAsia="zh-CN"/>
        </w:rPr>
        <w:t>Φ</w:t>
      </w:r>
      <w:r>
        <w:rPr>
          <w:rFonts w:hint="eastAsia" w:ascii="仿宋_GB2312" w:hAnsi="仿宋_GB2312" w:eastAsia="仿宋_GB2312" w:cs="仿宋_GB2312"/>
          <w:color w:val="000000" w:themeColor="text1"/>
          <w:sz w:val="28"/>
          <w:szCs w:val="28"/>
          <w:highlight w:val="none"/>
          <w14:textFill>
            <w14:solidFill>
              <w14:schemeClr w14:val="tx1"/>
            </w14:solidFill>
          </w14:textFill>
        </w:rPr>
        <w:t>6钢筋与墙相联结，钢筋每边伸出柱边1000,入柱不少于180。外墙构造柱伸至女儿墙压顶（有女儿墙时），内墙构造柱伸至屋顶圈梁。圈梁QL层层设置，均位于板底，纵横墙均设。圈梁截面及配筋为240X120,4</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10+6</w:t>
      </w:r>
      <w:r>
        <w:rPr>
          <w:rFonts w:hint="eastAsia" w:ascii="仿宋_GB2312" w:hAnsi="仿宋_GB2312" w:eastAsia="仿宋_GB2312" w:cs="仿宋_GB2312"/>
          <w:color w:val="000000" w:themeColor="text1"/>
          <w:sz w:val="28"/>
          <w:szCs w:val="28"/>
          <w:highlight w:val="none"/>
          <w14:textFill>
            <w14:solidFill>
              <w14:schemeClr w14:val="tx1"/>
            </w14:solidFill>
          </w14:textFill>
        </w:rPr>
        <w:t>@250.圈梁纵向钢筋的搭接接头。圈梁遇洞口需搭接，搭接圈梁底部另增配2</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14:textFill>
            <w14:solidFill>
              <w14:schemeClr w14:val="tx1"/>
            </w14:solidFill>
          </w14:textFill>
        </w:rPr>
        <w:t>12钢筋。当与构造柱相接的砌体墙垛小于等于120时，墙垛须与构造柱一同现浇为混凝土。底层和顶层墙体门窗洞口处防裂缝措施顶层楼梯间墙体加强构造。在顶层墙体有门窗等洞口时,在过梁上的水平灰缝内设置2</w:t>
      </w:r>
      <w:r>
        <w:rPr>
          <w:rFonts w:hint="eastAsia" w:ascii="仿宋_GB2312" w:hAnsi="仿宋_GB2312" w:eastAsia="仿宋_GB2312" w:cs="仿宋_GB2312"/>
          <w:color w:val="auto"/>
          <w:sz w:val="28"/>
          <w:szCs w:val="28"/>
          <w:highlight w:val="none"/>
          <w:lang w:eastAsia="zh-CN"/>
        </w:rPr>
        <w:t>Φ</w:t>
      </w:r>
      <w:r>
        <w:rPr>
          <w:rFonts w:hint="eastAsia" w:ascii="仿宋_GB2312" w:hAnsi="仿宋_GB2312" w:eastAsia="仿宋_GB2312" w:cs="仿宋_GB2312"/>
          <w:color w:val="000000" w:themeColor="text1"/>
          <w:sz w:val="28"/>
          <w:szCs w:val="28"/>
          <w:highlight w:val="none"/>
          <w14:textFill>
            <w14:solidFill>
              <w14:schemeClr w14:val="tx1"/>
            </w14:solidFill>
          </w14:textFill>
        </w:rPr>
        <w:t>6钢筋，并伸入过梁两端墙内不小于600mm。在顶层挑梁末端下墙体灰缝内设置2</w:t>
      </w:r>
      <w:r>
        <w:rPr>
          <w:rFonts w:hint="eastAsia" w:ascii="仿宋_GB2312" w:hAnsi="仿宋_GB2312" w:eastAsia="仿宋_GB2312" w:cs="仿宋_GB2312"/>
          <w:color w:val="auto"/>
          <w:sz w:val="28"/>
          <w:szCs w:val="28"/>
          <w:highlight w:val="none"/>
          <w:lang w:eastAsia="zh-CN"/>
        </w:rPr>
        <w:t>Φ</w:t>
      </w:r>
      <w:r>
        <w:rPr>
          <w:rFonts w:hint="eastAsia" w:ascii="仿宋_GB2312" w:hAnsi="仿宋_GB2312" w:eastAsia="仿宋_GB2312" w:cs="仿宋_GB2312"/>
          <w:color w:val="000000" w:themeColor="text1"/>
          <w:sz w:val="28"/>
          <w:szCs w:val="28"/>
          <w:highlight w:val="none"/>
          <w14:textFill>
            <w14:solidFill>
              <w14:schemeClr w14:val="tx1"/>
            </w14:solidFill>
          </w14:textFill>
        </w:rPr>
        <w:t>6钢筋,钢筋应挑梁末端伸入两边墙体不小于1m。在底层的窗台下墙体水平灰缝内设置2</w:t>
      </w:r>
      <w:r>
        <w:rPr>
          <w:rFonts w:hint="eastAsia" w:ascii="仿宋_GB2312" w:hAnsi="仿宋_GB2312" w:eastAsia="仿宋_GB2312" w:cs="仿宋_GB2312"/>
          <w:color w:val="auto"/>
          <w:sz w:val="28"/>
          <w:szCs w:val="28"/>
          <w:highlight w:val="none"/>
          <w:lang w:eastAsia="zh-CN"/>
        </w:rPr>
        <w:t>Φ</w:t>
      </w:r>
      <w:r>
        <w:rPr>
          <w:rFonts w:hint="eastAsia" w:ascii="仿宋_GB2312" w:hAnsi="仿宋_GB2312" w:eastAsia="仿宋_GB2312" w:cs="仿宋_GB2312"/>
          <w:color w:val="000000" w:themeColor="text1"/>
          <w:sz w:val="28"/>
          <w:szCs w:val="28"/>
          <w:highlight w:val="none"/>
          <w14:textFill>
            <w14:solidFill>
              <w14:schemeClr w14:val="tx1"/>
            </w14:solidFill>
          </w14:textFill>
        </w:rPr>
        <w:t>6钢筋,并伸入过梁两端墙内不小于600mm。在底层的窗台下墙体水平灰缝内设置2</w:t>
      </w:r>
      <w:r>
        <w:rPr>
          <w:rFonts w:hint="eastAsia" w:ascii="仿宋_GB2312" w:hAnsi="仿宋_GB2312" w:eastAsia="仿宋_GB2312" w:cs="仿宋_GB2312"/>
          <w:color w:val="auto"/>
          <w:sz w:val="28"/>
          <w:szCs w:val="28"/>
          <w:highlight w:val="none"/>
          <w:lang w:eastAsia="zh-CN"/>
        </w:rPr>
        <w:t>Φ</w:t>
      </w:r>
      <w:r>
        <w:rPr>
          <w:rFonts w:hint="eastAsia" w:ascii="仿宋_GB2312" w:hAnsi="仿宋_GB2312" w:eastAsia="仿宋_GB2312" w:cs="仿宋_GB2312"/>
          <w:color w:val="000000" w:themeColor="text1"/>
          <w:sz w:val="28"/>
          <w:szCs w:val="28"/>
          <w:highlight w:val="none"/>
          <w14:textFill>
            <w14:solidFill>
              <w14:schemeClr w14:val="tx1"/>
            </w14:solidFill>
          </w14:textFill>
        </w:rPr>
        <w:t>6钢筋,并伸入过梁两端墙内不小于600mm。</w:t>
      </w:r>
    </w:p>
    <w:p>
      <w:pPr>
        <w:pStyle w:val="5"/>
        <w:numPr>
          <w:ilvl w:val="0"/>
          <w:numId w:val="0"/>
        </w:numPr>
        <w:rPr>
          <w:color w:val="auto"/>
          <w:highlight w:val="none"/>
        </w:rPr>
      </w:pPr>
      <w:r>
        <w:rPr>
          <w:rFonts w:hint="eastAsia"/>
          <w:color w:val="FF0000"/>
          <w:highlight w:val="none"/>
        </w:rPr>
        <w:t xml:space="preserve"> </w:t>
      </w:r>
      <w:r>
        <w:rPr>
          <w:rFonts w:hint="eastAsia"/>
          <w:color w:val="000000" w:themeColor="text1"/>
          <w:highlight w:val="none"/>
          <w14:textFill>
            <w14:solidFill>
              <w14:schemeClr w14:val="tx1"/>
            </w14:solidFill>
          </w14:textFill>
        </w:rPr>
        <w:t>3、基础设施工程方案</w:t>
      </w:r>
    </w:p>
    <w:p>
      <w:pPr>
        <w:widowControl/>
        <w:spacing w:line="480" w:lineRule="auto"/>
        <w:ind w:left="420" w:leftChars="200"/>
        <w:jc w:val="left"/>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 xml:space="preserve"> 3.1道路交通工程</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方城县易地扶贫搬迁安置点主要相交道路均为小区内部道路。主路为5m</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28"/>
          <w:szCs w:val="28"/>
          <w:highlight w:val="none"/>
          <w14:textFill>
            <w14:solidFill>
              <w14:schemeClr w14:val="tx1"/>
            </w14:solidFill>
          </w14:textFill>
        </w:rPr>
        <w:t>m单幅路型式，即路宽为5.0m</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28"/>
          <w:szCs w:val="28"/>
          <w:highlight w:val="none"/>
          <w14:textFill>
            <w14:solidFill>
              <w14:schemeClr w14:val="tx1"/>
            </w14:solidFill>
          </w14:textFill>
        </w:rPr>
        <w:t>.0m机非混合车道）。新修</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5米</w:t>
      </w:r>
      <w:r>
        <w:rPr>
          <w:rFonts w:hint="eastAsia" w:ascii="仿宋_GB2312" w:hAnsi="仿宋_GB2312" w:eastAsia="仿宋_GB2312" w:cs="仿宋_GB2312"/>
          <w:color w:val="000000" w:themeColor="text1"/>
          <w:sz w:val="28"/>
          <w:szCs w:val="28"/>
          <w:highlight w:val="none"/>
          <w14:textFill>
            <w14:solidFill>
              <w14:schemeClr w14:val="tx1"/>
            </w14:solidFill>
          </w14:textFill>
        </w:rPr>
        <w:t>道路路基宽度为单车道路基宽度不小于5m，</w:t>
      </w:r>
      <w:r>
        <w:rPr>
          <w:rFonts w:hint="eastAsia" w:ascii="仿宋_GB2312" w:hAnsi="仿宋_GB2312" w:eastAsia="仿宋_GB2312" w:cs="仿宋_GB2312"/>
          <w:color w:val="auto"/>
          <w:sz w:val="28"/>
          <w:szCs w:val="28"/>
          <w:highlight w:val="none"/>
        </w:rPr>
        <w:t>共计</w:t>
      </w:r>
      <w:r>
        <w:rPr>
          <w:rFonts w:hint="eastAsia" w:ascii="仿宋_GB2312" w:hAnsi="仿宋_GB2312" w:eastAsia="仿宋_GB2312" w:cs="仿宋_GB2312"/>
          <w:color w:val="auto"/>
          <w:sz w:val="28"/>
          <w:szCs w:val="28"/>
          <w:highlight w:val="none"/>
          <w:lang w:val="en-US" w:eastAsia="zh-CN"/>
        </w:rPr>
        <w:t>293.12</w:t>
      </w:r>
      <w:r>
        <w:rPr>
          <w:rFonts w:hint="eastAsia" w:ascii="仿宋_GB2312" w:hAnsi="仿宋_GB2312" w:eastAsia="仿宋_GB2312" w:cs="仿宋_GB2312"/>
          <w:color w:val="auto"/>
          <w:sz w:val="28"/>
          <w:szCs w:val="28"/>
          <w:highlight w:val="none"/>
        </w:rPr>
        <w:t>米；</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7米</w:t>
      </w:r>
      <w:r>
        <w:rPr>
          <w:rFonts w:hint="eastAsia" w:ascii="仿宋_GB2312" w:hAnsi="仿宋_GB2312" w:eastAsia="仿宋_GB2312" w:cs="仿宋_GB2312"/>
          <w:color w:val="000000" w:themeColor="text1"/>
          <w:sz w:val="28"/>
          <w:szCs w:val="28"/>
          <w:highlight w:val="none"/>
          <w14:textFill>
            <w14:solidFill>
              <w14:schemeClr w14:val="tx1"/>
            </w14:solidFill>
          </w14:textFill>
        </w:rPr>
        <w:t>道路路基宽度为单车道路基宽度不小于</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28"/>
          <w:szCs w:val="28"/>
          <w:highlight w:val="none"/>
          <w14:textFill>
            <w14:solidFill>
              <w14:schemeClr w14:val="tx1"/>
            </w14:solidFill>
          </w14:textFill>
        </w:rPr>
        <w:t>m，</w:t>
      </w:r>
      <w:r>
        <w:rPr>
          <w:rFonts w:hint="eastAsia" w:ascii="仿宋_GB2312" w:hAnsi="仿宋_GB2312" w:eastAsia="仿宋_GB2312" w:cs="仿宋_GB2312"/>
          <w:color w:val="auto"/>
          <w:sz w:val="28"/>
          <w:szCs w:val="28"/>
          <w:highlight w:val="none"/>
        </w:rPr>
        <w:t>共计</w:t>
      </w:r>
      <w:r>
        <w:rPr>
          <w:rFonts w:hint="eastAsia" w:ascii="仿宋_GB2312" w:hAnsi="仿宋_GB2312" w:eastAsia="仿宋_GB2312" w:cs="仿宋_GB2312"/>
          <w:color w:val="auto"/>
          <w:sz w:val="28"/>
          <w:szCs w:val="28"/>
          <w:highlight w:val="none"/>
          <w:lang w:val="en-US" w:eastAsia="zh-CN"/>
        </w:rPr>
        <w:t>133.49</w:t>
      </w:r>
      <w:r>
        <w:rPr>
          <w:rFonts w:hint="eastAsia" w:ascii="仿宋_GB2312" w:hAnsi="仿宋_GB2312" w:eastAsia="仿宋_GB2312" w:cs="仿宋_GB2312"/>
          <w:color w:val="auto"/>
          <w:sz w:val="28"/>
          <w:szCs w:val="28"/>
          <w:highlight w:val="none"/>
        </w:rPr>
        <w:t>米</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000000" w:themeColor="text1"/>
          <w:sz w:val="28"/>
          <w:szCs w:val="28"/>
          <w:highlight w:val="none"/>
          <w14:textFill>
            <w14:solidFill>
              <w14:schemeClr w14:val="tx1"/>
            </w14:solidFill>
          </w14:textFill>
        </w:rPr>
        <w:t>水沟按“五五八”（即沟底50cm宽，沟高50cm，沟顶高80cm）土水沟。最小曲线半径不小于6米，最大纵坡不大于8%。</w:t>
      </w:r>
    </w:p>
    <w:p>
      <w:pPr>
        <w:shd w:val="clear" w:color="010000" w:fill="auto"/>
        <w:wordWrap/>
        <w:adjustRightInd/>
        <w:snapToGrid/>
        <w:spacing w:line="360" w:lineRule="auto"/>
        <w:ind w:right="0"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w:t>
      </w:r>
      <w:r>
        <w:rPr>
          <w:rFonts w:hint="eastAsia" w:ascii="仿宋_GB2312" w:hAnsi="仿宋_GB2312" w:eastAsia="仿宋_GB2312" w:cs="仿宋_GB2312"/>
          <w:b/>
          <w:bCs/>
          <w:color w:val="auto"/>
          <w:sz w:val="28"/>
          <w:szCs w:val="28"/>
          <w:highlight w:val="none"/>
        </w:rPr>
        <w:t>技术标准</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1）道路等级：城市支路Ⅲ级；</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2）设计车速及车道宽度：V=15Km/h，主路一条机动车道宽度3.5m；</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3）路面计算荷载：BZZ-100型标准车；</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4）路面类型：水泥浇筑路面；</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5）设计年限：道路交通量饱和年限10年，路面结构设计年限10年；</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6）道路排水：设计重现期为1年；</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7）高程系统和坐标系：高程为1985国家高程基准，坐标系采用南阳市城市坐标系。</w:t>
      </w:r>
    </w:p>
    <w:p>
      <w:pPr>
        <w:shd w:val="clear" w:color="010000" w:fill="auto"/>
        <w:wordWrap/>
        <w:adjustRightInd/>
        <w:snapToGrid/>
        <w:spacing w:line="360" w:lineRule="auto"/>
        <w:ind w:right="0"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w:t>
      </w:r>
      <w:r>
        <w:rPr>
          <w:rFonts w:hint="eastAsia" w:ascii="仿宋_GB2312" w:hAnsi="仿宋_GB2312" w:eastAsia="仿宋_GB2312" w:cs="仿宋_GB2312"/>
          <w:b/>
          <w:bCs/>
          <w:color w:val="auto"/>
          <w:sz w:val="28"/>
          <w:szCs w:val="28"/>
          <w:highlight w:val="none"/>
        </w:rPr>
        <w:t>交通资料</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交通等级为轻交通，计算轴载为4.0×106次/车道。</w:t>
      </w:r>
    </w:p>
    <w:p>
      <w:pPr>
        <w:shd w:val="clear" w:color="010000" w:fill="auto"/>
        <w:wordWrap/>
        <w:adjustRightInd/>
        <w:snapToGrid/>
        <w:spacing w:line="360" w:lineRule="auto"/>
        <w:ind w:right="0"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w:t>
      </w:r>
      <w:r>
        <w:rPr>
          <w:rFonts w:hint="eastAsia" w:ascii="仿宋_GB2312" w:hAnsi="仿宋_GB2312" w:eastAsia="仿宋_GB2312" w:cs="仿宋_GB2312"/>
          <w:b/>
          <w:bCs/>
          <w:color w:val="auto"/>
          <w:sz w:val="28"/>
          <w:szCs w:val="28"/>
          <w:highlight w:val="none"/>
          <w:lang w:eastAsia="zh-CN"/>
        </w:rPr>
        <w:t>道路结构设计</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结构层总厚度33cm，其中18cm厚水泥混凝土面层，15cm厚二灰色碎石基层，水泥混凝土板抗折强度4.0MPa。</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纵断面</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道路纵断面设计以规划条件为依据；</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主路设计纵坡为0.15%～0.831%，ω=i1+i2&gt;0.5%时于变坡点处设竖向曲线，ω=i1+i2≤0.5%不设竖向曲线；</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drawing>
          <wp:anchor distT="0" distB="0" distL="114300" distR="114300" simplePos="0" relativeHeight="251660288" behindDoc="1" locked="1" layoutInCell="1" allowOverlap="1">
            <wp:simplePos x="0" y="0"/>
            <wp:positionH relativeFrom="column">
              <wp:posOffset>3352800</wp:posOffset>
            </wp:positionH>
            <wp:positionV relativeFrom="paragraph">
              <wp:posOffset>6540500</wp:posOffset>
            </wp:positionV>
            <wp:extent cx="1409700" cy="203200"/>
            <wp:effectExtent l="0" t="0" r="0" b="6350"/>
            <wp:wrapNone/>
            <wp:docPr id="14" name="图片 9"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descr="108"/>
                    <pic:cNvPicPr>
                      <a:picLocks noChangeAspect="1" noChangeArrowheads="1"/>
                    </pic:cNvPicPr>
                  </pic:nvPicPr>
                  <pic:blipFill>
                    <a:blip r:embed="rId6" cstate="print"/>
                    <a:srcRect/>
                    <a:stretch>
                      <a:fillRect/>
                    </a:stretch>
                  </pic:blipFill>
                  <pic:spPr>
                    <a:xfrm>
                      <a:off x="0" y="0"/>
                      <a:ext cx="1409700" cy="203200"/>
                    </a:xfrm>
                    <a:prstGeom prst="rect">
                      <a:avLst/>
                    </a:prstGeom>
                    <a:noFill/>
                    <a:ln w="9525" cmpd="sng">
                      <a:noFill/>
                      <a:miter lim="800000"/>
                      <a:headEnd/>
                      <a:tailEnd/>
                    </a:ln>
                  </pic:spPr>
                </pic:pic>
              </a:graphicData>
            </a:graphic>
          </wp:anchor>
        </w:drawing>
      </w:r>
      <w:r>
        <w:rPr>
          <w:rFonts w:hint="eastAsia" w:ascii="仿宋_GB2312" w:hAnsi="仿宋_GB2312" w:eastAsia="仿宋_GB2312" w:cs="仿宋_GB2312"/>
          <w:color w:val="000000" w:themeColor="text1"/>
          <w:sz w:val="28"/>
          <w:szCs w:val="28"/>
          <w:highlight w:val="none"/>
          <w14:textFill>
            <w14:solidFill>
              <w14:schemeClr w14:val="tx1"/>
            </w14:solidFill>
          </w14:textFill>
        </w:rPr>
        <w:t>路面标高：根据</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现有道路</w:t>
      </w:r>
      <w:r>
        <w:rPr>
          <w:rFonts w:hint="eastAsia" w:ascii="仿宋_GB2312" w:hAnsi="仿宋_GB2312" w:eastAsia="仿宋_GB2312" w:cs="仿宋_GB2312"/>
          <w:color w:val="000000" w:themeColor="text1"/>
          <w:sz w:val="28"/>
          <w:szCs w:val="28"/>
          <w:highlight w:val="none"/>
          <w14:textFill>
            <w14:solidFill>
              <w14:schemeClr w14:val="tx1"/>
            </w14:solidFill>
          </w14:textFill>
        </w:rPr>
        <w:t>、规划道路的设计标高，并考虑室内地坪标高来控制道路纵向标高。</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横断面</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主路为5m单幅路型式，即路宽为5.0m（机非混合车道）。</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路面横坡：机非混合车道横坡为单面坡型，路拱为直线型，横坡为1.5%。</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路边侧石高出机非混合车道10cm，详见标准横断面图SL4-1。</w:t>
      </w:r>
    </w:p>
    <w:p>
      <w:pPr>
        <w:shd w:val="clear" w:color="010000" w:fill="auto"/>
        <w:wordWrap/>
        <w:adjustRightInd/>
        <w:snapToGrid/>
        <w:spacing w:line="360" w:lineRule="auto"/>
        <w:ind w:right="0"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w:t>
      </w:r>
      <w:r>
        <w:rPr>
          <w:rFonts w:hint="eastAsia" w:ascii="仿宋_GB2312" w:hAnsi="仿宋_GB2312" w:eastAsia="仿宋_GB2312" w:cs="仿宋_GB2312"/>
          <w:b/>
          <w:bCs/>
          <w:color w:val="auto"/>
          <w:sz w:val="28"/>
          <w:szCs w:val="28"/>
          <w:highlight w:val="none"/>
        </w:rPr>
        <w:t>路基</w:t>
      </w:r>
    </w:p>
    <w:p>
      <w:pPr>
        <w:shd w:val="clear" w:color="01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路基压实度采用轻型压实标准，在原地面清表及夯实后，进行6%掺灰处理，压实度应≥90%，如基层土层含水量过高或土质不良时，应采取排水、翻晒或者换填等工程措施处理，以保证土基层压实度，减少土基沉降量。</w:t>
      </w:r>
    </w:p>
    <w:p>
      <w:pPr>
        <w:shd w:val="clear" w:color="000000" w:fill="auto"/>
        <w:spacing w:line="480" w:lineRule="auto"/>
        <w:jc w:val="center"/>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lang w:eastAsia="zh-CN"/>
        </w:rPr>
        <w:t>表</w:t>
      </w:r>
      <w:r>
        <w:rPr>
          <w:rFonts w:hint="eastAsia" w:ascii="仿宋_GB2312" w:hAnsi="仿宋_GB2312" w:eastAsia="仿宋_GB2312" w:cs="仿宋_GB2312"/>
          <w:b/>
          <w:bCs/>
          <w:color w:val="auto"/>
          <w:sz w:val="24"/>
          <w:szCs w:val="24"/>
          <w:highlight w:val="none"/>
          <w:lang w:val="en-US" w:eastAsia="zh-CN"/>
        </w:rPr>
        <w:t xml:space="preserve">6-1 </w:t>
      </w:r>
      <w:r>
        <w:rPr>
          <w:rFonts w:hint="eastAsia" w:ascii="仿宋_GB2312" w:hAnsi="仿宋_GB2312" w:eastAsia="仿宋_GB2312" w:cs="仿宋_GB2312"/>
          <w:b/>
          <w:bCs/>
          <w:color w:val="auto"/>
          <w:sz w:val="24"/>
          <w:szCs w:val="24"/>
          <w:highlight w:val="none"/>
        </w:rPr>
        <w:t>路基压实度及填料强度</w:t>
      </w:r>
      <w:r>
        <w:rPr>
          <w:rFonts w:hint="eastAsia" w:ascii="仿宋_GB2312" w:hAnsi="仿宋_GB2312" w:eastAsia="仿宋_GB2312" w:cs="仿宋_GB2312"/>
          <w:b/>
          <w:bCs/>
          <w:color w:val="auto"/>
          <w:sz w:val="24"/>
          <w:szCs w:val="24"/>
          <w:highlight w:val="none"/>
          <w:lang w:eastAsia="zh-CN"/>
        </w:rPr>
        <w:t>表</w:t>
      </w:r>
    </w:p>
    <w:tbl>
      <w:tblPr>
        <w:tblStyle w:val="2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2264"/>
        <w:gridCol w:w="1025"/>
        <w:gridCol w:w="1640"/>
        <w:gridCol w:w="1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 w:hRule="exact"/>
        </w:trPr>
        <w:tc>
          <w:tcPr>
            <w:tcW w:w="1951" w:type="dxa"/>
            <w:shd w:val="clear" w:color="auto" w:fill="DEEBF6"/>
            <w:vAlign w:val="center"/>
          </w:tcPr>
          <w:p>
            <w:pPr>
              <w:shd w:val="clear" w:color="000000" w:fill="auto"/>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宋体" w:hAnsi="宋体" w:eastAsia="宋体" w:cs="宋体"/>
                <w:b/>
                <w:bCs/>
                <w:color w:val="auto"/>
                <w:sz w:val="24"/>
                <w:szCs w:val="24"/>
                <w:highlight w:val="none"/>
              </w:rPr>
              <w:t>项目分类</w:t>
            </w:r>
          </w:p>
        </w:tc>
        <w:tc>
          <w:tcPr>
            <w:tcW w:w="2264" w:type="dxa"/>
            <w:shd w:val="clear" w:color="auto" w:fill="DEEBF6"/>
            <w:vAlign w:val="center"/>
          </w:tcPr>
          <w:p>
            <w:pPr>
              <w:shd w:val="clear" w:color="000000" w:fill="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路面底面以下深度</w:t>
            </w:r>
          </w:p>
          <w:p>
            <w:pPr>
              <w:shd w:val="clear" w:color="000000" w:fill="auto"/>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宋体" w:hAnsi="宋体" w:eastAsia="宋体" w:cs="宋体"/>
                <w:b/>
                <w:bCs/>
                <w:color w:val="auto"/>
                <w:sz w:val="24"/>
                <w:szCs w:val="24"/>
                <w:highlight w:val="none"/>
              </w:rPr>
              <w:t>（cm）</w:t>
            </w:r>
          </w:p>
        </w:tc>
        <w:tc>
          <w:tcPr>
            <w:tcW w:w="1025" w:type="dxa"/>
            <w:shd w:val="clear" w:color="auto" w:fill="DEEBF6"/>
            <w:vAlign w:val="center"/>
          </w:tcPr>
          <w:p>
            <w:pPr>
              <w:shd w:val="clear" w:color="000000" w:fill="auto"/>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宋体" w:hAnsi="宋体" w:eastAsia="宋体" w:cs="宋体"/>
                <w:b/>
                <w:bCs/>
                <w:color w:val="auto"/>
                <w:sz w:val="24"/>
                <w:szCs w:val="24"/>
                <w:highlight w:val="none"/>
              </w:rPr>
              <w:t>压实度（%）</w:t>
            </w:r>
          </w:p>
        </w:tc>
        <w:tc>
          <w:tcPr>
            <w:tcW w:w="1640" w:type="dxa"/>
            <w:shd w:val="clear" w:color="auto" w:fill="DEEBF6"/>
            <w:vAlign w:val="center"/>
          </w:tcPr>
          <w:p>
            <w:pPr>
              <w:shd w:val="clear" w:color="000000" w:fill="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填料最小强度</w:t>
            </w:r>
          </w:p>
          <w:p>
            <w:pPr>
              <w:shd w:val="clear" w:color="000000" w:fill="auto"/>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宋体" w:hAnsi="宋体" w:eastAsia="宋体" w:cs="宋体"/>
                <w:b/>
                <w:bCs/>
                <w:color w:val="auto"/>
                <w:sz w:val="24"/>
                <w:szCs w:val="24"/>
                <w:highlight w:val="none"/>
              </w:rPr>
              <w:t>（CBR）（%）</w:t>
            </w:r>
          </w:p>
        </w:tc>
        <w:tc>
          <w:tcPr>
            <w:tcW w:w="1642" w:type="dxa"/>
            <w:shd w:val="clear" w:color="auto" w:fill="DEEBF6"/>
            <w:vAlign w:val="center"/>
          </w:tcPr>
          <w:p>
            <w:pPr>
              <w:shd w:val="clear" w:color="000000" w:fill="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填料最大粒径</w:t>
            </w:r>
          </w:p>
          <w:p>
            <w:pPr>
              <w:shd w:val="clear" w:color="000000" w:fill="auto"/>
              <w:jc w:val="center"/>
              <w:rPr>
                <w:rFonts w:ascii="仿宋_GB2312" w:hAnsi="仿宋_GB2312" w:eastAsia="仿宋_GB2312" w:cs="仿宋_GB2312"/>
                <w:color w:val="000000" w:themeColor="text1"/>
                <w:sz w:val="24"/>
                <w:highlight w:val="none"/>
                <w14:textFill>
                  <w14:solidFill>
                    <w14:schemeClr w14:val="tx1"/>
                  </w14:solidFill>
                </w14:textFill>
              </w:rPr>
            </w:pPr>
            <w:r>
              <w:rPr>
                <w:rFonts w:hint="eastAsia" w:ascii="宋体" w:hAnsi="宋体" w:eastAsia="宋体" w:cs="宋体"/>
                <w:b/>
                <w:bCs/>
                <w:color w:val="auto"/>
                <w:sz w:val="24"/>
                <w:szCs w:val="24"/>
                <w:highlight w:val="none"/>
              </w:rPr>
              <w:t>（cm）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51" w:type="dxa"/>
            <w:vMerge w:val="restart"/>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路床</w:t>
            </w:r>
          </w:p>
        </w:tc>
        <w:tc>
          <w:tcPr>
            <w:tcW w:w="2264"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0～30</w:t>
            </w:r>
          </w:p>
        </w:tc>
        <w:tc>
          <w:tcPr>
            <w:tcW w:w="1025"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90</w:t>
            </w:r>
          </w:p>
        </w:tc>
        <w:tc>
          <w:tcPr>
            <w:tcW w:w="1640"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6</w:t>
            </w:r>
          </w:p>
        </w:tc>
        <w:tc>
          <w:tcPr>
            <w:tcW w:w="1642"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51" w:type="dxa"/>
            <w:vMerge w:val="continue"/>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2264"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30～80</w:t>
            </w:r>
          </w:p>
        </w:tc>
        <w:tc>
          <w:tcPr>
            <w:tcW w:w="1025"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90</w:t>
            </w:r>
          </w:p>
        </w:tc>
        <w:tc>
          <w:tcPr>
            <w:tcW w:w="1640"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4</w:t>
            </w:r>
          </w:p>
        </w:tc>
        <w:tc>
          <w:tcPr>
            <w:tcW w:w="1642"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51" w:type="dxa"/>
            <w:vMerge w:val="continue"/>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2264"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80～150</w:t>
            </w:r>
          </w:p>
        </w:tc>
        <w:tc>
          <w:tcPr>
            <w:tcW w:w="1025"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90</w:t>
            </w:r>
          </w:p>
        </w:tc>
        <w:tc>
          <w:tcPr>
            <w:tcW w:w="1640"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3</w:t>
            </w:r>
          </w:p>
        </w:tc>
        <w:tc>
          <w:tcPr>
            <w:tcW w:w="1642"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51" w:type="dxa"/>
            <w:vMerge w:val="continue"/>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2264"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＞150</w:t>
            </w:r>
          </w:p>
        </w:tc>
        <w:tc>
          <w:tcPr>
            <w:tcW w:w="1025"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87</w:t>
            </w:r>
          </w:p>
        </w:tc>
        <w:tc>
          <w:tcPr>
            <w:tcW w:w="1640"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2</w:t>
            </w:r>
          </w:p>
        </w:tc>
        <w:tc>
          <w:tcPr>
            <w:tcW w:w="1642"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51" w:type="dxa"/>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零填及路堑路床</w:t>
            </w:r>
          </w:p>
        </w:tc>
        <w:tc>
          <w:tcPr>
            <w:tcW w:w="2264"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0～30</w:t>
            </w:r>
          </w:p>
        </w:tc>
        <w:tc>
          <w:tcPr>
            <w:tcW w:w="1025"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90</w:t>
            </w:r>
          </w:p>
        </w:tc>
        <w:tc>
          <w:tcPr>
            <w:tcW w:w="1640"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6</w:t>
            </w:r>
          </w:p>
        </w:tc>
        <w:tc>
          <w:tcPr>
            <w:tcW w:w="1642" w:type="dxa"/>
            <w:vAlign w:val="center"/>
          </w:tcPr>
          <w:p>
            <w:pPr>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10</w:t>
            </w:r>
          </w:p>
        </w:tc>
      </w:tr>
    </w:tbl>
    <w:p>
      <w:pPr>
        <w:shd w:val="clear" w:color="000000" w:fill="auto"/>
        <w:spacing w:line="480" w:lineRule="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lang w:eastAsia="zh-CN"/>
        </w:rPr>
        <w:t>注：</w:t>
      </w:r>
      <w:r>
        <w:rPr>
          <w:rFonts w:hint="eastAsia" w:ascii="仿宋_GB2312" w:hAnsi="仿宋_GB2312" w:eastAsia="仿宋_GB2312" w:cs="仿宋_GB2312"/>
          <w:b/>
          <w:bCs/>
          <w:color w:val="auto"/>
          <w:sz w:val="24"/>
          <w:szCs w:val="24"/>
          <w:highlight w:val="none"/>
        </w:rPr>
        <w:t>表列压实度数值系指按重型击实试验法求得的最大干密度的压实度。</w:t>
      </w:r>
    </w:p>
    <w:p>
      <w:pPr>
        <w:widowControl w:val="0"/>
        <w:shd w:val="clear" w:color="040000" w:fill="auto"/>
        <w:wordWrap/>
        <w:adjustRightInd/>
        <w:snapToGrid/>
        <w:spacing w:line="360" w:lineRule="auto"/>
        <w:ind w:left="0" w:leftChars="0" w:right="0" w:firstLine="562" w:firstLineChars="200"/>
        <w:jc w:val="both"/>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材料要求：</w:t>
      </w:r>
      <w:r>
        <w:rPr>
          <w:rFonts w:hint="eastAsia" w:ascii="仿宋_GB2312" w:hAnsi="仿宋_GB2312" w:eastAsia="仿宋_GB2312" w:cs="仿宋_GB2312"/>
          <w:color w:val="auto"/>
          <w:sz w:val="28"/>
          <w:szCs w:val="28"/>
          <w:highlight w:val="none"/>
        </w:rPr>
        <w:t>不应使用淤泥、沼泽土、泥炭土、有机土以及含生活垃圾的土做路基填料，对液限大于50%、塑性指数大于26、可溶盐含量大于5%、700摄氏度有机质烧失量大于8%的</w:t>
      </w:r>
      <w:r>
        <w:rPr>
          <w:rFonts w:hint="eastAsia" w:ascii="仿宋_GB2312" w:hAnsi="仿宋_GB2312" w:eastAsia="仿宋_GB2312" w:cs="仿宋_GB2312"/>
          <w:color w:val="auto"/>
          <w:sz w:val="28"/>
          <w:szCs w:val="28"/>
          <w:highlight w:val="none"/>
          <w:lang w:eastAsia="zh-CN"/>
        </w:rPr>
        <w:t>土</w:t>
      </w:r>
      <w:r>
        <w:rPr>
          <w:rFonts w:hint="eastAsia" w:ascii="仿宋_GB2312" w:hAnsi="仿宋_GB2312" w:eastAsia="仿宋_GB2312" w:cs="仿宋_GB2312"/>
          <w:color w:val="auto"/>
          <w:sz w:val="28"/>
          <w:szCs w:val="28"/>
          <w:highlight w:val="none"/>
        </w:rPr>
        <w:t>，未经技术处理不得用作路基填料。</w:t>
      </w:r>
    </w:p>
    <w:p>
      <w:pPr>
        <w:widowControl w:val="0"/>
        <w:shd w:val="clear" w:color="040000" w:fill="auto"/>
        <w:wordWrap/>
        <w:adjustRightInd/>
        <w:snapToGrid/>
        <w:spacing w:line="360" w:lineRule="auto"/>
        <w:ind w:left="0" w:leftChars="0" w:right="0" w:firstLine="562"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填土施工要求：</w:t>
      </w:r>
      <w:r>
        <w:rPr>
          <w:rFonts w:hint="eastAsia" w:ascii="仿宋_GB2312" w:hAnsi="仿宋_GB2312" w:eastAsia="仿宋_GB2312" w:cs="仿宋_GB2312"/>
          <w:color w:val="auto"/>
          <w:sz w:val="28"/>
          <w:szCs w:val="28"/>
          <w:highlight w:val="none"/>
          <w:lang w:eastAsia="zh-CN"/>
        </w:rPr>
        <w:t>填土前必须将原地面杂草、树根、种植土全部清除，并应将路堤填筑范围内清理留下的坑、洞用素土填平。填土过程中应由路中间路边进行，可分段填筑，先填低洼路段，后填一般路段，须保持有一定的路拱，加宽路基填筑宜做成2.0%单向横坡。原地面横向坡度在1:10～1:5时，应先翻松土再进行填土；原地面横向坡度陡于1:5时应做成台阶形，每级台阶宽度不得小于1cm，台阶顶面应向内倾斜。路基最小填筑高度20cm，填筑高度不足地段应进行超挖，保证最小填筑高度。填方必须分层填筑、分层夯实。分层厚度一般为松铺30cm、压实厚约20cm，路基填筑压实宽度应大于设计宽度，以便削整边坡，严禁边坡不足的帮宽贴坡。不同性质的土应分类、分层填筑，不得混筑，填土中大于10cm的土块应打碎或剔除。在不能连续填土时，应将分界处做成台阶，阶高20cm，台阶长度每阶100cm。</w:t>
      </w:r>
    </w:p>
    <w:p>
      <w:pPr>
        <w:widowControl w:val="0"/>
        <w:shd w:val="clear" w:color="040000" w:fill="auto"/>
        <w:wordWrap/>
        <w:adjustRightInd/>
        <w:snapToGrid/>
        <w:spacing w:line="360" w:lineRule="auto"/>
        <w:ind w:left="0" w:leftChars="0" w:right="0" w:firstLine="562"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挖方施工要求：</w:t>
      </w:r>
      <w:r>
        <w:rPr>
          <w:rFonts w:hint="eastAsia" w:ascii="仿宋_GB2312" w:hAnsi="仿宋_GB2312" w:eastAsia="仿宋_GB2312" w:cs="仿宋_GB2312"/>
          <w:color w:val="auto"/>
          <w:sz w:val="28"/>
          <w:szCs w:val="28"/>
          <w:highlight w:val="none"/>
          <w:lang w:eastAsia="zh-CN"/>
        </w:rPr>
        <w:t>挖土时应自上向下分层开挖，严禁掏洞开挖，作业中断或作业后，开挖面应做成稳定边坡；机械作业时，必须避开构筑物、管线。在距管道边1m范围内应采用人工开挖；在距直埋缆线2m范围内必须采用人工开挖。路垫开挖，无论为人工或机械作业，均须严格控制路基设计高度，若有超挖，应用与挖方相同的土壤填补，并压实至规定要求的密实度，如不能达到规定要求，应用合适的筑路材料补填压实，挖至接近设计标高时应留有5～10cm的土层，作为修整使用。</w:t>
      </w:r>
    </w:p>
    <w:p>
      <w:pPr>
        <w:widowControl w:val="0"/>
        <w:shd w:val="clear" w:color="040000" w:fill="auto"/>
        <w:wordWrap/>
        <w:adjustRightInd/>
        <w:snapToGrid/>
        <w:spacing w:line="360" w:lineRule="auto"/>
        <w:ind w:left="0" w:leftChars="0" w:right="0" w:firstLine="562"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路基压实要求：</w:t>
      </w:r>
      <w:r>
        <w:rPr>
          <w:rFonts w:hint="eastAsia" w:ascii="仿宋_GB2312" w:hAnsi="仿宋_GB2312" w:eastAsia="仿宋_GB2312" w:cs="仿宋_GB2312"/>
          <w:color w:val="auto"/>
          <w:sz w:val="28"/>
          <w:szCs w:val="28"/>
          <w:highlight w:val="none"/>
          <w:lang w:eastAsia="zh-CN"/>
        </w:rPr>
        <w:t>填方高度小于80cm及不填不挖路段原地面以下0~30cm范围内，土的压实度不应低于表列挖方要求，否则应翻挖30cm进行压实；压实应在土壤含水量接近最佳含水量时进行，碾压同时检查土壤含水量，不足时应洒水，稍湿时应晾晒；.当管道位于路基范围内，其沟槽的回填土压实度应符合《给水排水管道工程及验收规范》有关规定，且管顶以上50cm范围内须用轻型静力压路机压实；路床不得有翻浆、弹簧状、起皮、波浪、积水等现象；水泥稳定土结构层应采用12T以上压路机碾压。用12T-15T三轮压路机碾压，每层压实厚度不得超过15cm，用18T-20T三轮压路机碾时，每层压实厚实不应超过20cm。</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机非混合车道清表后，下挖至结构层底面以下30cm，并向下翻松20cm掺8%石灰处理后碾压密实，其上设置30cm厚6%石灰土，然后实施路面结构；如清表后地面标高为结构层底面以下且至结构层底面大于30cm时，则向下翻松20cm掺8%石灰处理后碾压密实，其上设置4%石灰土调节层，再设置30cm厚6%石灰土至道路结构层底，然后实施路面结构</w:t>
      </w:r>
      <w:r>
        <w:rPr>
          <w:rFonts w:hint="eastAsia" w:ascii="仿宋_GB2312" w:hAnsi="仿宋_GB2312" w:eastAsia="仿宋_GB2312" w:cs="仿宋_GB2312"/>
          <w:color w:val="auto"/>
          <w:sz w:val="28"/>
          <w:szCs w:val="28"/>
          <w:highlight w:val="none"/>
          <w:lang w:eastAsia="zh-CN"/>
        </w:rPr>
        <w:t>。</w:t>
      </w:r>
    </w:p>
    <w:p>
      <w:pPr>
        <w:shd w:val="clear" w:color="030000" w:fill="auto"/>
        <w:wordWrap/>
        <w:adjustRightInd/>
        <w:snapToGrid/>
        <w:spacing w:line="360" w:lineRule="auto"/>
        <w:ind w:right="0" w:firstLine="562" w:firstLineChars="200"/>
        <w:textAlignment w:val="auto"/>
        <w:rPr>
          <w:rFonts w:hint="eastAsia" w:ascii="仿宋_GB2312" w:hAnsi="仿宋_GB2312" w:eastAsia="仿宋_GB2312" w:cs="仿宋_GB2312"/>
          <w:b/>
          <w:bCs/>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施工质量控制参数：</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路基顶面弯沉：258（0.01mm）；</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二灰碎石基石七天抗压强度：≥0.8MPa；</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水泥稳定砂下基层七天抗压强度：≥3.5MPa；</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水泥稳定砂上基层七天抗压强度：≥3.5MPa；</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施工配合比建议由具体施工单位根据机械拌合能力及材料来源，试验后达到设计标准，经监理、业主同意后实施。</w:t>
      </w:r>
    </w:p>
    <w:p>
      <w:pPr>
        <w:shd w:val="clear" w:color="030000" w:fill="auto"/>
        <w:wordWrap/>
        <w:adjustRightInd/>
        <w:snapToGrid/>
        <w:spacing w:line="360" w:lineRule="auto"/>
        <w:ind w:right="0" w:firstLine="562" w:firstLineChars="200"/>
        <w:textAlignment w:val="auto"/>
        <w:rPr>
          <w:rFonts w:hint="eastAsia" w:ascii="仿宋_GB2312" w:hAnsi="仿宋_GB2312" w:eastAsia="仿宋_GB2312" w:cs="仿宋_GB2312"/>
          <w:b/>
          <w:bCs/>
          <w:color w:val="auto"/>
          <w:sz w:val="28"/>
          <w:szCs w:val="28"/>
          <w:highlight w:val="none"/>
          <w:lang w:eastAsia="zh-CN"/>
        </w:rPr>
      </w:pPr>
      <w:r>
        <w:rPr>
          <w:rFonts w:hint="eastAsia" w:ascii="仿宋_GB2312" w:hAnsi="仿宋_GB2312" w:eastAsia="仿宋_GB2312" w:cs="仿宋_GB2312"/>
          <w:b/>
          <w:bCs/>
          <w:color w:val="auto"/>
          <w:sz w:val="28"/>
          <w:szCs w:val="28"/>
          <w:highlight w:val="none"/>
          <w:lang w:val="en-US" w:eastAsia="zh-CN"/>
        </w:rPr>
        <w:t>——</w:t>
      </w:r>
      <w:r>
        <w:rPr>
          <w:rFonts w:hint="eastAsia" w:ascii="仿宋_GB2312" w:hAnsi="仿宋_GB2312" w:eastAsia="仿宋_GB2312" w:cs="仿宋_GB2312"/>
          <w:b/>
          <w:bCs/>
          <w:color w:val="auto"/>
          <w:sz w:val="28"/>
          <w:szCs w:val="28"/>
          <w:highlight w:val="none"/>
          <w:lang w:eastAsia="zh-CN"/>
        </w:rPr>
        <w:t>水泥混凝土路面设计</w:t>
      </w:r>
    </w:p>
    <w:p>
      <w:pPr>
        <w:numPr>
          <w:ilvl w:val="0"/>
          <w:numId w:val="16"/>
        </w:numPr>
        <w:shd w:val="clear" w:color="04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纵缝间距按3.0～4.5m确定，纵缝包括施工缝和缩缝。纵向施工缝隙采用平缝，上部锯切宽3～8mm、深30～40mm的槽口，并灌塞填缝料；纵向缩缝采用假缝形式，锯切宽3～8mm的槽口，槽口深度为1/3板厚（粒料基层）或者2/5板后（半刚性基层），并灌塞填缝料。一次铺筑宽度小于路面宽度时设置纵向施工缝，一次性铺筑宽度大于4.5m时设置纵向缩缝。纵缝在板厚中央处设置拉杆，拉杆采用HRB335级钢筋，拉杆中部100mm范围内进行防锈处理，最外侧的拉杆距横缝的距离不得小于100mm。</w:t>
      </w:r>
    </w:p>
    <w:p>
      <w:pPr>
        <w:numPr>
          <w:ilvl w:val="0"/>
          <w:numId w:val="16"/>
        </w:numPr>
        <w:shd w:val="clear" w:color="04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横缝间距按4.0～6.0m确定，平面尺寸不宜大于25m²,横向缩缝采用假缝形式，顶部锯切宽3～8mm、深1/5～1/4板厚的槽口，并灌塞填缝料。水泥混凝土路面每日施工结束或因其他原因中断施工时必须设横向施工缝。设在横向缝处采用设传力杆的平缝形式；设在胀缝出的横向施工缝，其构造与胀缝相同；设在横向缩缝之间的横向施工缝，采用设拉杆的企口缝形式。</w:t>
      </w:r>
    </w:p>
    <w:p>
      <w:pPr>
        <w:numPr>
          <w:ilvl w:val="0"/>
          <w:numId w:val="16"/>
        </w:numPr>
        <w:shd w:val="clear" w:color="04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纵缝平行路中线，横缝垂直于纵缝。</w:t>
      </w:r>
    </w:p>
    <w:p>
      <w:pPr>
        <w:shd w:val="clear" w:color="030000" w:fill="auto"/>
        <w:wordWrap/>
        <w:adjustRightInd/>
        <w:snapToGrid/>
        <w:spacing w:line="360" w:lineRule="auto"/>
        <w:ind w:right="0"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w:t>
      </w:r>
      <w:r>
        <w:rPr>
          <w:rFonts w:hint="eastAsia" w:ascii="仿宋_GB2312" w:hAnsi="仿宋_GB2312" w:eastAsia="仿宋_GB2312" w:cs="仿宋_GB2312"/>
          <w:b/>
          <w:bCs/>
          <w:color w:val="auto"/>
          <w:sz w:val="28"/>
          <w:szCs w:val="28"/>
          <w:highlight w:val="none"/>
        </w:rPr>
        <w:t>路基边坡及防护</w:t>
      </w:r>
    </w:p>
    <w:p>
      <w:pPr>
        <w:numPr>
          <w:ilvl w:val="0"/>
          <w:numId w:val="17"/>
        </w:numPr>
        <w:shd w:val="clear" w:color="04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路面标高高于路面外地面标高，路基设1：1.5边坡；路面标高低于路面外地面标高，路基设1：1边坡；</w:t>
      </w:r>
    </w:p>
    <w:p>
      <w:pPr>
        <w:numPr>
          <w:ilvl w:val="0"/>
          <w:numId w:val="17"/>
        </w:numPr>
        <w:shd w:val="clear" w:color="04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边坡处理：为防止水流及其他因素对路堤或路堑边坡的危害，保证路基边坡的稳定性，应根据边坡的具体情况和工作特点，分别采取防护与加固措施，并应考虑与当地环境协调，注意街景美观。本工程路基填土高度较小，路基边坡均采用植草防护，绿化工程量计入景观工程。</w:t>
      </w:r>
    </w:p>
    <w:p>
      <w:pPr>
        <w:widowControl/>
        <w:spacing w:line="480" w:lineRule="auto"/>
        <w:ind w:left="420" w:leftChars="200"/>
        <w:jc w:val="left"/>
        <w:rPr>
          <w:rFonts w:ascii="仿宋_GB2312" w:hAnsi="仿宋_GB2312" w:eastAsia="仿宋_GB2312" w:cs="仿宋_GB2312"/>
          <w:b/>
          <w:bCs/>
          <w:color w:val="FF0000"/>
          <w:sz w:val="28"/>
          <w:szCs w:val="28"/>
          <w:highlight w:val="none"/>
        </w:rPr>
      </w:pPr>
      <w:r>
        <w:rPr>
          <w:rFonts w:hint="eastAsia" w:ascii="仿宋_GB2312" w:hAnsi="仿宋_GB2312" w:eastAsia="仿宋_GB2312" w:cs="仿宋_GB2312"/>
          <w:b/>
          <w:bCs/>
          <w:color w:val="FF0000"/>
          <w:sz w:val="28"/>
          <w:szCs w:val="28"/>
          <w:highlight w:val="none"/>
        </w:rPr>
        <w:t xml:space="preserve"> </w:t>
      </w:r>
      <w:r>
        <w:rPr>
          <w:rFonts w:hint="eastAsia" w:ascii="仿宋_GB2312" w:hAnsi="仿宋_GB2312" w:eastAsia="仿宋_GB2312" w:cs="仿宋_GB2312"/>
          <w:b/>
          <w:bCs/>
          <w:color w:val="auto"/>
          <w:sz w:val="28"/>
          <w:szCs w:val="28"/>
          <w:highlight w:val="none"/>
        </w:rPr>
        <w:t>3.2给水工程</w:t>
      </w:r>
    </w:p>
    <w:p>
      <w:pPr>
        <w:spacing w:line="480" w:lineRule="auto"/>
        <w:ind w:firstLine="56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规划人均生活用水量标准为：150升/人·日。规划范围内未预见水量包括浇洒道路、绿地及管网漏失水量，按生活用水量的15%考虑，由此确定，规划</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集中</w:t>
      </w:r>
      <w:r>
        <w:rPr>
          <w:rFonts w:hint="eastAsia" w:ascii="仿宋_GB2312" w:hAnsi="仿宋_GB2312" w:eastAsia="仿宋_GB2312" w:cs="仿宋_GB2312"/>
          <w:color w:val="000000" w:themeColor="text1"/>
          <w:sz w:val="28"/>
          <w:szCs w:val="28"/>
          <w:highlight w:val="none"/>
          <w14:textFill>
            <w14:solidFill>
              <w14:schemeClr w14:val="tx1"/>
            </w14:solidFill>
          </w14:textFill>
        </w:rPr>
        <w:t>安置点总供水量约为</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17.94</w:t>
      </w:r>
      <w:r>
        <w:rPr>
          <w:rFonts w:hint="eastAsia" w:ascii="仿宋_GB2312" w:hAnsi="仿宋_GB2312" w:eastAsia="仿宋_GB2312" w:cs="仿宋_GB2312"/>
          <w:color w:val="000000" w:themeColor="text1"/>
          <w:sz w:val="28"/>
          <w:szCs w:val="28"/>
          <w:highlight w:val="none"/>
          <w14:textFill>
            <w14:solidFill>
              <w14:schemeClr w14:val="tx1"/>
            </w14:solidFill>
          </w14:textFill>
        </w:rPr>
        <w:t>立方米/日。给水管投资概算，</w:t>
      </w:r>
      <w:r>
        <w:rPr>
          <w:rFonts w:hint="eastAsia" w:ascii="仿宋_GB2312" w:hAnsi="仿宋_GB2312" w:eastAsia="仿宋_GB2312" w:cs="仿宋_GB2312"/>
          <w:color w:val="auto"/>
          <w:sz w:val="28"/>
          <w:szCs w:val="28"/>
          <w:highlight w:val="none"/>
        </w:rPr>
        <w:t>DN</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0给水管长度</w:t>
      </w:r>
      <w:r>
        <w:rPr>
          <w:rFonts w:hint="eastAsia" w:ascii="仿宋_GB2312" w:hAnsi="仿宋_GB2312" w:eastAsia="仿宋_GB2312" w:cs="仿宋_GB2312"/>
          <w:color w:val="auto"/>
          <w:sz w:val="28"/>
          <w:szCs w:val="28"/>
          <w:highlight w:val="none"/>
          <w:lang w:val="en-US" w:eastAsia="zh-CN"/>
        </w:rPr>
        <w:t>296.23</w:t>
      </w:r>
      <w:r>
        <w:rPr>
          <w:rFonts w:hint="eastAsia" w:ascii="仿宋_GB2312" w:hAnsi="仿宋_GB2312" w:eastAsia="仿宋_GB2312" w:cs="仿宋_GB2312"/>
          <w:color w:val="auto"/>
          <w:sz w:val="28"/>
          <w:szCs w:val="28"/>
          <w:highlight w:val="none"/>
        </w:rPr>
        <w:t>米，投资额</w:t>
      </w:r>
      <w:r>
        <w:rPr>
          <w:rFonts w:hint="eastAsia" w:ascii="仿宋_GB2312" w:hAnsi="仿宋_GB2312" w:eastAsia="仿宋_GB2312" w:cs="仿宋_GB2312"/>
          <w:color w:val="auto"/>
          <w:sz w:val="28"/>
          <w:szCs w:val="28"/>
          <w:highlight w:val="none"/>
          <w:lang w:val="en-US" w:eastAsia="zh-CN"/>
        </w:rPr>
        <w:t>5.9万</w:t>
      </w:r>
      <w:r>
        <w:rPr>
          <w:rFonts w:hint="eastAsia" w:ascii="仿宋_GB2312" w:hAnsi="仿宋_GB2312" w:eastAsia="仿宋_GB2312" w:cs="仿宋_GB2312"/>
          <w:color w:val="auto"/>
          <w:sz w:val="28"/>
          <w:szCs w:val="28"/>
          <w:highlight w:val="none"/>
        </w:rPr>
        <w:t>元</w:t>
      </w:r>
      <w:r>
        <w:rPr>
          <w:rFonts w:hint="eastAsia" w:ascii="仿宋_GB2312" w:hAnsi="仿宋_GB2312" w:eastAsia="仿宋_GB2312" w:cs="仿宋_GB2312"/>
          <w:color w:val="auto"/>
          <w:sz w:val="28"/>
          <w:szCs w:val="28"/>
          <w:highlight w:val="none"/>
          <w:lang w:eastAsia="zh-CN"/>
        </w:rPr>
        <w:t>。</w:t>
      </w:r>
    </w:p>
    <w:p>
      <w:pPr>
        <w:spacing w:line="480" w:lineRule="auto"/>
        <w:ind w:firstLine="560"/>
        <w:rPr>
          <w:rFonts w:hint="eastAsia" w:ascii="仿宋_GB2312" w:hAnsi="仿宋_GB2312" w:eastAsia="仿宋_GB2312" w:cs="仿宋_GB2312"/>
          <w:b/>
          <w:bCs/>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3.2.1 </w:t>
      </w:r>
      <w:r>
        <w:rPr>
          <w:rFonts w:hint="eastAsia" w:ascii="仿宋_GB2312" w:hAnsi="仿宋_GB2312" w:eastAsia="仿宋_GB2312" w:cs="仿宋_GB2312"/>
          <w:b/>
          <w:bCs/>
          <w:color w:val="000000" w:themeColor="text1"/>
          <w:sz w:val="28"/>
          <w:szCs w:val="28"/>
          <w:highlight w:val="none"/>
          <w:lang w:eastAsia="zh-CN"/>
          <w14:textFill>
            <w14:solidFill>
              <w14:schemeClr w14:val="tx1"/>
            </w14:solidFill>
          </w14:textFill>
        </w:rPr>
        <w:t>管材及管道敷设</w:t>
      </w:r>
    </w:p>
    <w:p>
      <w:pPr>
        <w:numPr>
          <w:ilvl w:val="0"/>
          <w:numId w:val="0"/>
        </w:numPr>
        <w:shd w:val="clear" w:color="040000" w:fill="auto"/>
        <w:wordWrap/>
        <w:adjustRightInd/>
        <w:snapToGrid/>
        <w:spacing w:line="360" w:lineRule="auto"/>
        <w:ind w:right="0" w:firstLine="560" w:firstLineChars="200"/>
        <w:textAlignment w:val="auto"/>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eastAsia="zh-CN"/>
        </w:rPr>
        <w:t>室内给水管采用</w:t>
      </w:r>
      <w:r>
        <w:rPr>
          <w:rFonts w:hint="eastAsia" w:ascii="仿宋_GB2312" w:hAnsi="仿宋_GB2312" w:eastAsia="仿宋_GB2312" w:cs="仿宋_GB2312"/>
          <w:b w:val="0"/>
          <w:bCs w:val="0"/>
          <w:color w:val="auto"/>
          <w:sz w:val="28"/>
          <w:szCs w:val="28"/>
          <w:highlight w:val="none"/>
          <w:lang w:val="en-US" w:eastAsia="zh-CN"/>
        </w:rPr>
        <w:t>PP-R给水管，公称压力1.0MPa，与金属管配件、阀门等连接采用丝扣或法兰连接。室外</w:t>
      </w:r>
      <w:r>
        <w:rPr>
          <w:rFonts w:hint="eastAsia" w:ascii="仿宋_GB2312" w:hAnsi="仿宋_GB2312" w:eastAsia="仿宋_GB2312" w:cs="仿宋_GB2312"/>
          <w:b w:val="0"/>
          <w:bCs w:val="0"/>
          <w:color w:val="auto"/>
          <w:sz w:val="28"/>
          <w:szCs w:val="28"/>
          <w:highlight w:val="none"/>
        </w:rPr>
        <w:t>给水管采用HDPE高密度聚乙烯给水管，公称压力0.8MPa,热熔连接。</w:t>
      </w:r>
    </w:p>
    <w:p>
      <w:pPr>
        <w:numPr>
          <w:ilvl w:val="0"/>
          <w:numId w:val="0"/>
        </w:numPr>
        <w:shd w:val="clear" w:color="040000" w:fill="auto"/>
        <w:wordWrap/>
        <w:adjustRightInd/>
        <w:snapToGrid/>
        <w:spacing w:line="360" w:lineRule="auto"/>
        <w:ind w:right="0" w:firstLine="560" w:firstLineChars="200"/>
        <w:textAlignment w:val="auto"/>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管道埋设深度：管道在地面下0.8m出敷设，位于车人行道或铺砌地面的管道，管顶覆土深度≥0.7m,位于人行道或者绿化带的股拿到，管顶覆土≥0.5m。</w:t>
      </w:r>
      <w:r>
        <w:rPr>
          <w:rFonts w:hint="eastAsia" w:ascii="仿宋_GB2312" w:hAnsi="仿宋_GB2312" w:eastAsia="仿宋_GB2312" w:cs="仿宋_GB2312"/>
          <w:color w:val="auto"/>
          <w:sz w:val="28"/>
          <w:szCs w:val="28"/>
          <w:highlight w:val="none"/>
        </w:rPr>
        <w:t>横穿车行道达不到设计深度时，应采取敷设钢制套管的措施进行保护。</w:t>
      </w:r>
    </w:p>
    <w:p>
      <w:pPr>
        <w:numPr>
          <w:ilvl w:val="0"/>
          <w:numId w:val="0"/>
        </w:numPr>
        <w:shd w:val="clear" w:color="040000" w:fill="auto"/>
        <w:wordWrap/>
        <w:adjustRightInd/>
        <w:snapToGrid/>
        <w:spacing w:line="360" w:lineRule="auto"/>
        <w:ind w:right="0" w:firstLine="560" w:firstLineChars="200"/>
        <w:textAlignment w:val="auto"/>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管道敷设：当给水管与污水管平行敷设时，给水管应设在污水管上方且管道外壁净距不应小于1.5米；当给水管与污水管交叉时，给水管应尽量在污水管上方敷设，其管道外壁净距≥1.5m，且两管道的接口应错开，当给水必须在污水管下方敷设时，给水管应加设管套，其长度为交叉口每边≥3.0m。调整原则为：小管让大管；有压力管让无压力管；新建管让已建管；临时管让永久管。</w:t>
      </w:r>
    </w:p>
    <w:p>
      <w:pPr>
        <w:numPr>
          <w:ilvl w:val="0"/>
          <w:numId w:val="0"/>
        </w:numPr>
        <w:shd w:val="clear" w:color="040000" w:fill="auto"/>
        <w:wordWrap/>
        <w:adjustRightInd/>
        <w:snapToGrid/>
        <w:spacing w:line="360" w:lineRule="auto"/>
        <w:ind w:right="0" w:firstLine="560" w:firstLineChars="200"/>
        <w:textAlignment w:val="auto"/>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lang w:eastAsia="zh-CN"/>
        </w:rPr>
        <w:t>管</w:t>
      </w:r>
      <w:r>
        <w:rPr>
          <w:rFonts w:hint="eastAsia" w:ascii="仿宋_GB2312" w:hAnsi="仿宋_GB2312" w:eastAsia="仿宋_GB2312" w:cs="仿宋_GB2312"/>
          <w:b w:val="0"/>
          <w:bCs w:val="0"/>
          <w:color w:val="auto"/>
          <w:sz w:val="28"/>
          <w:szCs w:val="28"/>
          <w:highlight w:val="none"/>
        </w:rPr>
        <w:t>道基础：塑料给水管或复合管材底部应做</w:t>
      </w:r>
      <w:r>
        <w:rPr>
          <w:rFonts w:hint="eastAsia" w:ascii="仿宋_GB2312" w:hAnsi="仿宋_GB2312" w:eastAsia="仿宋_GB2312" w:cs="仿宋_GB2312"/>
          <w:b w:val="0"/>
          <w:bCs w:val="0"/>
          <w:color w:val="auto"/>
          <w:sz w:val="28"/>
          <w:szCs w:val="28"/>
          <w:highlight w:val="none"/>
          <w:lang w:eastAsia="zh-CN"/>
        </w:rPr>
        <w:t>不小于</w:t>
      </w:r>
      <w:r>
        <w:rPr>
          <w:rFonts w:hint="eastAsia" w:ascii="仿宋_GB2312" w:hAnsi="仿宋_GB2312" w:eastAsia="仿宋_GB2312" w:cs="仿宋_GB2312"/>
          <w:b w:val="0"/>
          <w:bCs w:val="0"/>
          <w:color w:val="auto"/>
          <w:sz w:val="28"/>
          <w:szCs w:val="28"/>
          <w:highlight w:val="none"/>
        </w:rPr>
        <w:t>0.15m的沙垫层，管顶回填土应采用沙或者细土，厚度</w:t>
      </w:r>
      <w:r>
        <w:rPr>
          <w:rFonts w:hint="eastAsia" w:ascii="仿宋_GB2312" w:hAnsi="仿宋_GB2312" w:eastAsia="仿宋_GB2312" w:cs="仿宋_GB2312"/>
          <w:b w:val="0"/>
          <w:bCs w:val="0"/>
          <w:color w:val="auto"/>
          <w:sz w:val="28"/>
          <w:szCs w:val="28"/>
          <w:highlight w:val="none"/>
          <w:lang w:eastAsia="zh-CN"/>
        </w:rPr>
        <w:t>不小于</w:t>
      </w:r>
      <w:r>
        <w:rPr>
          <w:rFonts w:hint="eastAsia" w:ascii="仿宋_GB2312" w:hAnsi="仿宋_GB2312" w:eastAsia="仿宋_GB2312" w:cs="仿宋_GB2312"/>
          <w:b w:val="0"/>
          <w:bCs w:val="0"/>
          <w:color w:val="auto"/>
          <w:sz w:val="28"/>
          <w:szCs w:val="28"/>
          <w:highlight w:val="none"/>
        </w:rPr>
        <w:t>0.15m。</w:t>
      </w:r>
    </w:p>
    <w:p>
      <w:pPr>
        <w:spacing w:line="480" w:lineRule="auto"/>
        <w:ind w:firstLine="560"/>
        <w:rPr>
          <w:rFonts w:hint="eastAsia"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3.2.</w:t>
      </w:r>
      <w:r>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t>2</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管槽开挖  </w:t>
      </w:r>
    </w:p>
    <w:p>
      <w:pPr>
        <w:spacing w:line="480" w:lineRule="auto"/>
        <w:ind w:firstLine="560"/>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管道沟槽底部的开挖宽度，按管道外径</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0.8-1.0</w:t>
      </w:r>
      <w:r>
        <w:rPr>
          <w:rFonts w:hint="eastAsia" w:ascii="仿宋_GB2312" w:hAnsi="仿宋_GB2312" w:eastAsia="仿宋_GB2312" w:cs="仿宋_GB2312"/>
          <w:color w:val="000000" w:themeColor="text1"/>
          <w:sz w:val="28"/>
          <w:szCs w:val="28"/>
          <w:highlight w:val="none"/>
          <w14:textFill>
            <w14:solidFill>
              <w14:schemeClr w14:val="tx1"/>
            </w14:solidFill>
          </w14:textFill>
        </w:rPr>
        <w:t>m</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计算。原则要求地基为原状土，施工排水中不受干扰，机械开挖不应超挖，如若超挖应用砂石将超挖部分回填密室。在填方段埋管，先清淤泥或清除腐蚀耕植土，然后按道路标准回填至管基上</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50cm，待沉降稳定后再予开槽。设置位移观测点，不能带水施工。</w:t>
      </w:r>
    </w:p>
    <w:p>
      <w:pPr>
        <w:spacing w:line="480" w:lineRule="auto"/>
        <w:ind w:firstLine="560"/>
        <w:rPr>
          <w:rFonts w:ascii="仿宋_GB2312" w:hAnsi="仿宋_GB2312" w:eastAsia="仿宋_GB2312" w:cs="仿宋_GB2312"/>
          <w:b/>
          <w:bCs/>
          <w:color w:val="FF0000"/>
          <w:sz w:val="28"/>
          <w:szCs w:val="28"/>
          <w:highlight w:val="none"/>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3.2.</w:t>
      </w:r>
      <w:r>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安装施工</w:t>
      </w:r>
      <w:r>
        <w:rPr>
          <w:rFonts w:hint="eastAsia" w:ascii="仿宋_GB2312" w:hAnsi="仿宋_GB2312" w:eastAsia="仿宋_GB2312" w:cs="仿宋_GB2312"/>
          <w:b/>
          <w:bCs/>
          <w:color w:val="FF0000"/>
          <w:sz w:val="28"/>
          <w:szCs w:val="28"/>
          <w:highlight w:val="none"/>
        </w:rPr>
        <w:t xml:space="preserve">  </w:t>
      </w:r>
    </w:p>
    <w:p>
      <w:pPr>
        <w:spacing w:line="480" w:lineRule="auto"/>
        <w:ind w:firstLine="560"/>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安装前检验管槽是否达到安装要求，然后查看管道外观有无明显凹陷、裂痕、擦伤、划伤，发现质量隐患及时更换。给水管与金属管道、阀门、消防栓连接时，必须采用钢塑过渡接头或专门的法兰连接。在管路隆起部位或上坡地段均应设置排气阀，以减小气、水混压对管道的冲击。管道与排气阀的比例设计为1:8。</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管道必须垫稳，管底坡度不得倒流，缝宽应均匀，管道内不得有泥土、砂浆、木块等杂物，管道应直线敷设，但容许管道每个管口处中心偏角不大于</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2度。</w:t>
      </w:r>
    </w:p>
    <w:p>
      <w:pPr>
        <w:spacing w:line="480" w:lineRule="auto"/>
        <w:ind w:firstLine="560"/>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3.2.</w:t>
      </w:r>
      <w:r>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t>4</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回填夯实  </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管道安装敷设完毕，待隐蔽工程验收后，应立即回填，回填时应符合下列规定： </w:t>
      </w:r>
    </w:p>
    <w:p>
      <w:pPr>
        <w:numPr>
          <w:ilvl w:val="0"/>
          <w:numId w:val="18"/>
        </w:numPr>
        <w:spacing w:line="480" w:lineRule="auto"/>
        <w:ind w:left="0" w:leftChars="0" w:firstLine="560" w:firstLineChars="200"/>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预制管道铺设管道的现浇混凝土强度、抹带接口的接缝水泥砂浆强度不应小于5.0N/mm²。</w:t>
      </w:r>
    </w:p>
    <w:p>
      <w:pPr>
        <w:numPr>
          <w:ilvl w:val="0"/>
          <w:numId w:val="18"/>
        </w:numPr>
        <w:spacing w:line="480" w:lineRule="auto"/>
        <w:ind w:left="0" w:leftChars="0" w:firstLine="560" w:firstLineChars="200"/>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自管顶以上10cm以上采用中砂回填，并分层压实。槽底管顶以上50cm范围内，不得含有有机物、冻土以及大于50mm的砖、石等硬块；冬季回填时，管顶以上50cm范围以上可均匀掺入冻土，其数量不得超过填土总体积的15%，且冻土尺寸不得超过100mm。</w:t>
      </w:r>
    </w:p>
    <w:p>
      <w:pPr>
        <w:numPr>
          <w:ilvl w:val="0"/>
          <w:numId w:val="18"/>
        </w:numPr>
        <w:spacing w:line="480" w:lineRule="auto"/>
        <w:ind w:left="0" w:leftChars="0" w:firstLine="560" w:firstLineChars="200"/>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管道两侧和管顶以上50cm范围内的回填材料，应由沟槽两侧对称运入槽内不得直接仍在管道上，回填其他部分时，应均匀运入槽内，不得集中推入。</w:t>
      </w:r>
    </w:p>
    <w:p>
      <w:pPr>
        <w:numPr>
          <w:ilvl w:val="0"/>
          <w:numId w:val="18"/>
        </w:numPr>
        <w:spacing w:line="480" w:lineRule="auto"/>
        <w:ind w:left="0" w:leftChars="0" w:firstLine="560" w:firstLineChars="200"/>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管道两侧和管顶以上50cm范围内，管采用轻实夯实，管道两侧压实面的高差不应超过30cm。</w:t>
      </w:r>
    </w:p>
    <w:p>
      <w:pPr>
        <w:numPr>
          <w:ilvl w:val="0"/>
          <w:numId w:val="18"/>
        </w:numPr>
        <w:spacing w:line="480" w:lineRule="auto"/>
        <w:ind w:left="0" w:leftChars="0" w:firstLine="560" w:firstLineChars="200"/>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管道沟槽位于路基范围内，管顶以上25cm范围内回填土表层的压实度不应小于90%，其余部分回填土的压实度不应小于93%。</w:t>
      </w:r>
    </w:p>
    <w:p>
      <w:pPr>
        <w:numPr>
          <w:ilvl w:val="0"/>
          <w:numId w:val="18"/>
        </w:numPr>
        <w:spacing w:line="480" w:lineRule="auto"/>
        <w:ind w:left="0" w:leftChars="0" w:firstLine="560" w:firstLineChars="200"/>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检查井井室周围应采用中粗纱回填，其宽度不宜小于40cm。井室周围的回填，应与沟槽的回填同时进行。当不便同时进行时，应留台阶形接茬。</w:t>
      </w:r>
    </w:p>
    <w:p>
      <w:pPr>
        <w:widowControl/>
        <w:spacing w:line="480" w:lineRule="auto"/>
        <w:ind w:left="420" w:left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3.3排水工程</w:t>
      </w:r>
    </w:p>
    <w:p>
      <w:pPr>
        <w:spacing w:line="480" w:lineRule="auto"/>
        <w:ind w:firstLine="560"/>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安置区污水总量以安置区总供水量的70%计（不含道路广场用水和绿化用地用水），则总污水量约为</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12.56</w:t>
      </w:r>
      <w:r>
        <w:rPr>
          <w:rFonts w:hint="eastAsia" w:ascii="仿宋_GB2312" w:hAnsi="仿宋_GB2312" w:eastAsia="仿宋_GB2312" w:cs="仿宋_GB2312"/>
          <w:color w:val="000000" w:themeColor="text1"/>
          <w:sz w:val="28"/>
          <w:szCs w:val="28"/>
          <w:highlight w:val="none"/>
          <w14:textFill>
            <w14:solidFill>
              <w14:schemeClr w14:val="tx1"/>
            </w14:solidFill>
          </w14:textFill>
        </w:rPr>
        <w:t>立方米/日。</w:t>
      </w:r>
    </w:p>
    <w:p>
      <w:pPr>
        <w:numPr>
          <w:ilvl w:val="0"/>
          <w:numId w:val="19"/>
        </w:numPr>
        <w:spacing w:line="480" w:lineRule="auto"/>
        <w:ind w:left="0" w:leftChars="0"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auto"/>
          <w:sz w:val="28"/>
          <w:szCs w:val="28"/>
          <w:highlight w:val="none"/>
          <w:lang w:eastAsia="zh-CN"/>
        </w:rPr>
        <w:t>管材及管径</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污水</w:t>
      </w:r>
      <w:r>
        <w:rPr>
          <w:rFonts w:hint="eastAsia" w:ascii="仿宋_GB2312" w:hAnsi="仿宋_GB2312" w:eastAsia="仿宋_GB2312" w:cs="仿宋_GB2312"/>
          <w:color w:val="auto"/>
          <w:sz w:val="28"/>
          <w:szCs w:val="28"/>
          <w:highlight w:val="none"/>
          <w:lang w:eastAsia="zh-CN"/>
        </w:rPr>
        <w:t>污</w:t>
      </w:r>
      <w:r>
        <w:rPr>
          <w:rFonts w:hint="eastAsia" w:ascii="仿宋_GB2312" w:hAnsi="仿宋_GB2312" w:eastAsia="仿宋_GB2312" w:cs="仿宋_GB2312"/>
          <w:color w:val="auto"/>
          <w:sz w:val="28"/>
          <w:szCs w:val="28"/>
          <w:highlight w:val="none"/>
        </w:rPr>
        <w:t>水管道d</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00,采用</w:t>
      </w:r>
      <w:r>
        <w:rPr>
          <w:rFonts w:hint="eastAsia" w:ascii="仿宋_GB2312" w:hAnsi="仿宋_GB2312" w:eastAsia="仿宋_GB2312" w:cs="仿宋_GB2312"/>
          <w:color w:val="auto"/>
          <w:sz w:val="28"/>
          <w:szCs w:val="28"/>
          <w:highlight w:val="none"/>
          <w:lang w:eastAsia="zh-CN"/>
        </w:rPr>
        <w:t>高密度双壁波纹管</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HDPE</w:t>
      </w:r>
      <w:r>
        <w:rPr>
          <w:rFonts w:hint="eastAsia" w:ascii="仿宋_GB2312" w:hAnsi="仿宋_GB2312" w:eastAsia="仿宋_GB2312" w:cs="仿宋_GB2312"/>
          <w:color w:val="auto"/>
          <w:sz w:val="28"/>
          <w:szCs w:val="28"/>
          <w:highlight w:val="none"/>
        </w:rPr>
        <w:t>)管</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污水管一般埋深控制在0.7-3.0m，最小坡度3‰，主要靠重力流。</w:t>
      </w:r>
    </w:p>
    <w:p>
      <w:pPr>
        <w:numPr>
          <w:ilvl w:val="0"/>
          <w:numId w:val="19"/>
        </w:numPr>
        <w:spacing w:line="480" w:lineRule="auto"/>
        <w:ind w:left="0" w:leftChars="0"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构筑物</w:t>
      </w:r>
    </w:p>
    <w:p>
      <w:pPr>
        <w:numPr>
          <w:ilvl w:val="0"/>
          <w:numId w:val="0"/>
        </w:numPr>
        <w:spacing w:line="480" w:lineRule="auto"/>
        <w:ind w:leftChars="200" w:firstLine="280" w:firstLineChars="100"/>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污水检查井采用盖板式砖砌圆形检查井，周围用</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C30混凝土环形浇筑，环宽30厘米，厚度25厘米。</w:t>
      </w:r>
    </w:p>
    <w:p>
      <w:pPr>
        <w:numPr>
          <w:ilvl w:val="0"/>
          <w:numId w:val="19"/>
        </w:numPr>
        <w:spacing w:line="480" w:lineRule="auto"/>
        <w:ind w:left="0" w:leftChars="0"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管道施工</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沟槽开挖时，根据开挖土质的差异，既要注意边坡放坡的科学合理性又要安全和经济。在开挖过程中每开挖一定的距离都要对槽底高程进行严格测量控制，特别注意槽底土方不得超挖，对于超挖部分要仔细回填夯实，严禁槽底低洼处进水积水，严禁夯填中使用腐植土、垃圾土、淤泥等。个别因放线受限制开挖面较小或土质很差的部位，要考虑设置支撑。</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管道回填土自排水管顶10cm以下采用中粗砂砾回填，其余部分采用素土回填并分层压实，压实密度不低于《城市道路设计规范》CTJ37-90表。</w:t>
      </w:r>
    </w:p>
    <w:p>
      <w:pPr>
        <w:widowControl/>
        <w:spacing w:line="480" w:lineRule="auto"/>
        <w:ind w:left="420" w:left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3.4</w:t>
      </w:r>
      <w:r>
        <w:rPr>
          <w:rFonts w:hint="eastAsia" w:ascii="仿宋_GB2312" w:hAnsi="仿宋_GB2312" w:eastAsia="仿宋_GB2312" w:cs="仿宋_GB2312"/>
          <w:b/>
          <w:bCs/>
          <w:color w:val="000000" w:themeColor="text1"/>
          <w:sz w:val="28"/>
          <w:szCs w:val="28"/>
          <w:highlight w:val="none"/>
          <w:lang w:eastAsia="zh-CN"/>
          <w14:textFill>
            <w14:solidFill>
              <w14:schemeClr w14:val="tx1"/>
            </w14:solidFill>
          </w14:textFill>
        </w:rPr>
        <w:t>电力工程</w:t>
      </w:r>
    </w:p>
    <w:p>
      <w:pPr>
        <w:spacing w:line="480" w:lineRule="auto"/>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集中安置区</w:t>
      </w:r>
      <w:r>
        <w:rPr>
          <w:rFonts w:hint="eastAsia" w:ascii="仿宋_GB2312" w:hAnsi="仿宋_GB2312" w:eastAsia="仿宋_GB2312" w:cs="仿宋_GB2312"/>
          <w:color w:val="000000" w:themeColor="text1"/>
          <w:sz w:val="28"/>
          <w:szCs w:val="28"/>
          <w:highlight w:val="none"/>
          <w14:textFill>
            <w14:solidFill>
              <w14:schemeClr w14:val="tx1"/>
            </w14:solidFill>
          </w14:textFill>
        </w:rPr>
        <w:t>沿线新铺</w:t>
      </w:r>
      <w:r>
        <w:rPr>
          <w:rFonts w:hint="eastAsia" w:ascii="仿宋_GB2312" w:hAnsi="仿宋_GB2312" w:eastAsia="仿宋_GB2312" w:cs="仿宋_GB2312"/>
          <w:color w:val="auto"/>
          <w:sz w:val="28"/>
          <w:szCs w:val="28"/>
          <w:highlight w:val="none"/>
        </w:rPr>
        <w:t>设电力管线</w:t>
      </w:r>
      <w:r>
        <w:rPr>
          <w:rFonts w:hint="eastAsia" w:ascii="仿宋_GB2312" w:hAnsi="仿宋_GB2312" w:eastAsia="仿宋_GB2312" w:cs="仿宋_GB2312"/>
          <w:color w:val="auto"/>
          <w:sz w:val="28"/>
          <w:szCs w:val="28"/>
          <w:highlight w:val="none"/>
          <w:lang w:val="en-US" w:eastAsia="zh-CN"/>
        </w:rPr>
        <w:t>296.23</w:t>
      </w:r>
      <w:r>
        <w:rPr>
          <w:rFonts w:hint="eastAsia" w:ascii="仿宋_GB2312" w:hAnsi="仿宋_GB2312" w:eastAsia="仿宋_GB2312" w:cs="仿宋_GB2312"/>
          <w:color w:val="auto"/>
          <w:sz w:val="28"/>
          <w:szCs w:val="28"/>
          <w:highlight w:val="none"/>
        </w:rPr>
        <w:t>米。</w:t>
      </w:r>
      <w:r>
        <w:rPr>
          <w:rFonts w:hint="eastAsia" w:ascii="仿宋_GB2312" w:hAnsi="仿宋_GB2312" w:eastAsia="仿宋_GB2312" w:cs="仿宋_GB2312"/>
          <w:color w:val="000000" w:themeColor="text1"/>
          <w:sz w:val="28"/>
          <w:szCs w:val="28"/>
          <w:highlight w:val="none"/>
          <w14:textFill>
            <w14:solidFill>
              <w14:schemeClr w14:val="tx1"/>
            </w14:solidFill>
          </w14:textFill>
        </w:rPr>
        <w:t>新增变压器</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28"/>
          <w:szCs w:val="28"/>
          <w:highlight w:val="none"/>
          <w14:textFill>
            <w14:solidFill>
              <w14:schemeClr w14:val="tx1"/>
            </w14:solidFill>
          </w14:textFill>
        </w:rPr>
        <w:t>个，安置点农电线路铺设采用架空方式，线路为三相四线制0.4KV线路。安置户数少于</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28"/>
          <w:szCs w:val="28"/>
          <w:highlight w:val="none"/>
          <w14:textFill>
            <w14:solidFill>
              <w14:schemeClr w14:val="tx1"/>
            </w14:solidFill>
          </w14:textFill>
        </w:rPr>
        <w:t>0户的安置点农电线路从距离安置点最近的0.4KV线路直接接入；安置户数少于20户的安置点建设变压器一台，接入距离安置点最近的10KV线路。安置点内0.4KV线路沿道路一侧架设，架设位置距离路基1米。</w:t>
      </w:r>
    </w:p>
    <w:p>
      <w:pPr>
        <w:numPr>
          <w:ilvl w:val="0"/>
          <w:numId w:val="20"/>
        </w:numPr>
        <w:shd w:val="clear" w:color="04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供电电源</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电源采用YJV22-10KV-3*35电缆引自附近高压电，室外10/0.4KV电力变压器（S11-M-400KVA/10KV），内设无功补偿装置，再由箱变引出低压回路至各电缆分支箱。</w:t>
      </w:r>
    </w:p>
    <w:p>
      <w:pPr>
        <w:numPr>
          <w:ilvl w:val="0"/>
          <w:numId w:val="20"/>
        </w:numPr>
        <w:shd w:val="clear" w:color="04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用电负荷</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结合当地居民的实际用电情况，居民用电负荷取6KW/户，同时系数取0.5。</w:t>
      </w:r>
    </w:p>
    <w:p>
      <w:pPr>
        <w:numPr>
          <w:ilvl w:val="0"/>
          <w:numId w:val="20"/>
        </w:numPr>
        <w:shd w:val="clear" w:color="04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从变压器分别引出电力干线YJV22-0.6/1KV-4x70为居民供电,电力电缆参照平面图所示位置敷设。本次设计高压电缆穿∅80碳素管直埋敷设，低压电缆穿∅80镀锌管管直埋敷设。</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力线路与上下水管道交叉时敷设于其上面，间距不小于0.5m，穿管保护后间距不小于0.25m。进出电表箱处和电缆接头处设置手孔井，直埋电缆每隔100m，或者转弯处或者接头部位均应设置电缆标示桩，具体做法参见94D164-24.</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电力线缆与其他工程管线出现冲突时，施工时可以根据现场实际状况适当调整，未尽事宜参照相关国家规程、规范执行。</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本次设计所有线缆均以直埋方式敷设，施工要求参见图集08D800-7。</w:t>
      </w:r>
    </w:p>
    <w:p>
      <w:pPr>
        <w:numPr>
          <w:ilvl w:val="0"/>
          <w:numId w:val="20"/>
        </w:numPr>
        <w:shd w:val="clear" w:color="040000" w:fill="auto"/>
        <w:wordWrap/>
        <w:adjustRightInd/>
        <w:snapToGrid/>
        <w:spacing w:line="360" w:lineRule="auto"/>
        <w:ind w:left="0" w:leftChars="0" w:right="0" w:firstLine="560" w:firstLineChars="200"/>
        <w:textAlignment w:val="auto"/>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val="0"/>
          <w:bCs w:val="0"/>
          <w:color w:val="auto"/>
          <w:sz w:val="28"/>
          <w:szCs w:val="28"/>
          <w:highlight w:val="none"/>
        </w:rPr>
        <w:t>供电设施</w:t>
      </w:r>
    </w:p>
    <w:p>
      <w:pPr>
        <w:shd w:val="clear" w:color="030000" w:fill="auto"/>
        <w:wordWrap/>
        <w:adjustRightInd/>
        <w:snapToGrid/>
        <w:spacing w:line="360" w:lineRule="auto"/>
        <w:ind w:right="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鉴于家用电器的增多，导致用电量增高，在设施配置上应该提高标准，可考虑采用双回路电源，以保证居民安全用电。家庭电表考虑5(20)A-10(40)A的范围，每户设1个配电箱，分回路用自动开关保护。考虑空调1-2个回路，插座2-3个回路，照明1个回路。电气设备的接地均专设PE线，浴室则用等电位连接有关管线，在总进线开关上作漏电保护器。</w:t>
      </w:r>
    </w:p>
    <w:p>
      <w:pPr>
        <w:widowControl/>
        <w:spacing w:line="480" w:lineRule="auto"/>
        <w:ind w:left="420" w:left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3.5通信工程</w:t>
      </w:r>
    </w:p>
    <w:p>
      <w:pPr>
        <w:widowControl/>
        <w:spacing w:line="480" w:lineRule="auto"/>
        <w:ind w:firstLine="56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安置点电话规划的标准为：住宅居民电话1.0部/户，公共建筑电话1.0部/100</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m²</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p>
    <w:p>
      <w:pPr>
        <w:widowControl/>
        <w:spacing w:line="480" w:lineRule="auto"/>
        <w:ind w:firstLine="56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3.5.1电信线路规划</w:t>
      </w:r>
    </w:p>
    <w:p>
      <w:pPr>
        <w:widowControl/>
        <w:spacing w:line="480" w:lineRule="auto"/>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规划由各安置点所在地中心村出线，接入安置区的电话交接箱，光缆入户。通讯线路埋设采用电话光缆套筒直埋方式，支线管道孔数与规格，除应满足其服务范围内终期通信线路的需要外，尚预留1-2孔作为备用，用以将来发展新的业务，有利于更新与扩容，并减少施工对道路和其它管线的破坏。通信管道一般布置在人行道或绿化带下，距两侧道路红线一般为1-2m，埋深控制在0.6-1.0m。</w:t>
      </w:r>
    </w:p>
    <w:p>
      <w:pPr>
        <w:widowControl/>
        <w:spacing w:line="480" w:lineRule="auto"/>
        <w:jc w:val="left"/>
        <w:rPr>
          <w:rFonts w:ascii="仿宋_GB2312" w:hAnsi="仿宋_GB2312" w:eastAsia="仿宋_GB2312" w:cs="仿宋_GB2312"/>
          <w:color w:val="FF0000"/>
          <w:sz w:val="28"/>
          <w:szCs w:val="28"/>
          <w:highlight w:val="none"/>
        </w:rPr>
      </w:pP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3.5.2有线电视与宽带数据</w:t>
      </w:r>
    </w:p>
    <w:p>
      <w:pPr>
        <w:widowControl/>
        <w:shd w:val="clear" w:color="040000" w:fill="auto"/>
        <w:wordWrap/>
        <w:adjustRightInd/>
        <w:snapToGrid/>
        <w:spacing w:line="360" w:lineRule="auto"/>
        <w:ind w:right="0"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规划安置点有线电视入户率达到100%，</w:t>
      </w:r>
      <w:r>
        <w:rPr>
          <w:rFonts w:hint="eastAsia" w:ascii="仿宋_GB2312" w:hAnsi="仿宋_GB2312" w:eastAsia="仿宋_GB2312" w:cs="仿宋_GB2312"/>
          <w:color w:val="auto"/>
          <w:sz w:val="28"/>
          <w:szCs w:val="28"/>
          <w:highlight w:val="none"/>
        </w:rPr>
        <w:t>并预留宽带网络接入端口。有线电视主干线路与电话线路同管道敷设，占用其中1-2个管孔。</w:t>
      </w:r>
    </w:p>
    <w:p>
      <w:pPr>
        <w:widowControl/>
        <w:spacing w:line="480" w:lineRule="auto"/>
        <w:ind w:left="420" w:leftChars="200"/>
        <w:jc w:val="left"/>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 xml:space="preserve"> 3.6绿化工程</w:t>
      </w:r>
    </w:p>
    <w:p>
      <w:pPr>
        <w:widowControl/>
        <w:spacing w:line="480" w:lineRule="auto"/>
        <w:ind w:firstLine="56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在道路两侧、生活区周围栽植树木，生产区设置绿化带，最大限度地减少扬尘，美化环境</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color w:val="auto"/>
          <w:sz w:val="28"/>
          <w:szCs w:val="28"/>
          <w:highlight w:val="none"/>
          <w:lang w:eastAsia="zh-CN"/>
        </w:rPr>
        <w:t>结合安置区实际需求，</w:t>
      </w:r>
      <w:r>
        <w:rPr>
          <w:rFonts w:hint="eastAsia" w:ascii="仿宋_GB2312" w:hAnsi="仿宋_GB2312" w:eastAsia="仿宋_GB2312" w:cs="仿宋_GB2312"/>
          <w:color w:val="auto"/>
          <w:sz w:val="28"/>
          <w:szCs w:val="28"/>
          <w:highlight w:val="none"/>
        </w:rPr>
        <w:t>新建绿化带</w:t>
      </w:r>
      <w:r>
        <w:rPr>
          <w:rFonts w:hint="eastAsia" w:ascii="仿宋_GB2312" w:hAnsi="仿宋_GB2312" w:eastAsia="仿宋_GB2312" w:cs="仿宋_GB2312"/>
          <w:color w:val="auto"/>
          <w:sz w:val="28"/>
          <w:szCs w:val="28"/>
          <w:highlight w:val="none"/>
          <w:lang w:val="en-US" w:eastAsia="zh-CN"/>
        </w:rPr>
        <w:t>1635.21</w:t>
      </w:r>
      <w:r>
        <w:rPr>
          <w:rFonts w:hint="eastAsia" w:ascii="仿宋_GB2312" w:hAnsi="仿宋_GB2312" w:eastAsia="仿宋_GB2312" w:cs="仿宋_GB2312"/>
          <w:color w:val="auto"/>
          <w:sz w:val="28"/>
          <w:szCs w:val="28"/>
          <w:highlight w:val="none"/>
        </w:rPr>
        <w:t>平方米。</w:t>
      </w:r>
    </w:p>
    <w:p>
      <w:pPr>
        <w:widowControl/>
        <w:shd w:val="clear" w:color="040000" w:fill="auto"/>
        <w:wordWrap/>
        <w:adjustRightInd/>
        <w:snapToGrid/>
        <w:spacing w:line="360" w:lineRule="auto"/>
        <w:ind w:right="0" w:firstLine="562" w:firstLineChars="200"/>
        <w:jc w:val="left"/>
        <w:textAlignment w:val="auto"/>
        <w:rPr>
          <w:rFonts w:hint="eastAsia" w:ascii="仿宋_GB2312" w:hAnsi="仿宋_GB2312" w:eastAsia="仿宋_GB2312" w:cs="仿宋_GB2312"/>
          <w:b/>
          <w:bCs/>
          <w:color w:val="auto"/>
          <w:sz w:val="28"/>
          <w:szCs w:val="28"/>
          <w:highlight w:val="none"/>
          <w:lang w:eastAsia="zh-CN"/>
        </w:rPr>
      </w:pPr>
      <w:r>
        <w:rPr>
          <w:rFonts w:hint="eastAsia" w:ascii="仿宋_GB2312" w:hAnsi="仿宋_GB2312" w:eastAsia="仿宋_GB2312" w:cs="仿宋_GB2312"/>
          <w:b/>
          <w:bCs/>
          <w:color w:val="auto"/>
          <w:sz w:val="28"/>
          <w:szCs w:val="28"/>
          <w:highlight w:val="none"/>
        </w:rPr>
        <w:t>硬</w:t>
      </w:r>
      <w:r>
        <w:rPr>
          <w:rFonts w:hint="eastAsia" w:ascii="仿宋_GB2312" w:hAnsi="仿宋_GB2312" w:eastAsia="仿宋_GB2312" w:cs="仿宋_GB2312"/>
          <w:b/>
          <w:bCs/>
          <w:color w:val="auto"/>
          <w:sz w:val="28"/>
          <w:szCs w:val="28"/>
          <w:highlight w:val="none"/>
          <w:lang w:eastAsia="zh-CN"/>
        </w:rPr>
        <w:t>质</w:t>
      </w:r>
      <w:r>
        <w:rPr>
          <w:rFonts w:hint="eastAsia" w:ascii="仿宋_GB2312" w:hAnsi="仿宋_GB2312" w:eastAsia="仿宋_GB2312" w:cs="仿宋_GB2312"/>
          <w:b/>
          <w:bCs/>
          <w:color w:val="auto"/>
          <w:sz w:val="28"/>
          <w:szCs w:val="28"/>
          <w:highlight w:val="none"/>
        </w:rPr>
        <w:t>铺装设计</w:t>
      </w:r>
      <w:r>
        <w:rPr>
          <w:rFonts w:hint="eastAsia" w:ascii="仿宋_GB2312" w:hAnsi="仿宋_GB2312" w:eastAsia="仿宋_GB2312" w:cs="仿宋_GB2312"/>
          <w:b/>
          <w:bCs/>
          <w:color w:val="auto"/>
          <w:sz w:val="28"/>
          <w:szCs w:val="28"/>
          <w:highlight w:val="none"/>
          <w:lang w:eastAsia="zh-CN"/>
        </w:rPr>
        <w:t>：</w:t>
      </w:r>
    </w:p>
    <w:p>
      <w:pPr>
        <w:widowControl/>
        <w:shd w:val="clear" w:color="040000" w:fill="auto"/>
        <w:wordWrap/>
        <w:adjustRightInd/>
        <w:snapToGrid/>
        <w:spacing w:line="360" w:lineRule="auto"/>
        <w:ind w:right="0" w:firstLine="562" w:firstLineChars="200"/>
        <w:jc w:val="left"/>
        <w:textAlignment w:val="auto"/>
        <w:rPr>
          <w:rFonts w:hint="eastAsia" w:ascii="仿宋_GB2312" w:hAnsi="仿宋_GB2312" w:eastAsia="仿宋_GB2312" w:cs="仿宋_GB2312"/>
          <w:b/>
          <w:bCs/>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——设计原则</w:t>
      </w:r>
    </w:p>
    <w:p>
      <w:pPr>
        <w:widowControl/>
        <w:numPr>
          <w:ilvl w:val="0"/>
          <w:numId w:val="21"/>
        </w:numPr>
        <w:shd w:val="clear" w:color="05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在环境景观设计上，坚持生态优先、环境至上的原则，尊重原有地势地貌，因地制宜，顺其自然的确立项目的布局、主题，充分结合自然条件利用地形尽可能的减少土石方工程量。</w:t>
      </w:r>
    </w:p>
    <w:p>
      <w:pPr>
        <w:widowControl/>
        <w:numPr>
          <w:ilvl w:val="0"/>
          <w:numId w:val="21"/>
        </w:numPr>
        <w:shd w:val="clear" w:color="05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强调景观的主题意识：结合具体设计将景区划分为不同的休闲区域，同时赋予其一个富含文化味的主题名称，如寺湾街、繁荣路、和谐广场昌盛街等。</w:t>
      </w:r>
    </w:p>
    <w:p>
      <w:pPr>
        <w:widowControl/>
        <w:numPr>
          <w:ilvl w:val="0"/>
          <w:numId w:val="21"/>
        </w:numPr>
        <w:shd w:val="clear" w:color="05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强调景观的多层次及可变性：通过饰面材料颜色、肌理的变化，绿化植物的高低错落以及树种的搭配，深化小品大样的细部处理，加深景观的丰富性，同时汲取古典园林的设计思想，如：对景等手法的运用，做到景随情而变，因人而不同，步移景异。</w:t>
      </w:r>
    </w:p>
    <w:p>
      <w:pPr>
        <w:widowControl/>
        <w:numPr>
          <w:ilvl w:val="0"/>
          <w:numId w:val="21"/>
        </w:numPr>
        <w:shd w:val="clear" w:color="050000" w:fill="auto"/>
        <w:wordWrap/>
        <w:adjustRightInd/>
        <w:snapToGrid/>
        <w:spacing w:line="360" w:lineRule="auto"/>
        <w:ind w:left="0" w:leftChars="0" w:right="0" w:firstLine="560" w:firstLineChars="200"/>
        <w:jc w:val="left"/>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强调景观的亲和性：多选用果树、桂花香樟枇杷合欢寓意美好，百姓喜闻乐见的树种，更丰富小区的田园气息，打造田园风情小区。</w:t>
      </w:r>
    </w:p>
    <w:p>
      <w:pPr>
        <w:widowControl/>
        <w:spacing w:line="480" w:lineRule="auto"/>
        <w:ind w:left="420" w:leftChars="200"/>
        <w:jc w:val="left"/>
        <w:rPr>
          <w:rFonts w:ascii="仿宋_GB2312" w:hAnsi="仿宋_GB2312" w:eastAsia="仿宋_GB2312" w:cs="仿宋_GB2312"/>
          <w:b/>
          <w:bCs/>
          <w:color w:val="FF0000"/>
          <w:sz w:val="28"/>
          <w:szCs w:val="28"/>
          <w:highlight w:val="none"/>
        </w:rPr>
      </w:pPr>
      <w:r>
        <w:rPr>
          <w:rFonts w:hint="eastAsia" w:ascii="仿宋_GB2312" w:hAnsi="仿宋_GB2312" w:eastAsia="仿宋_GB2312" w:cs="仿宋_GB2312"/>
          <w:b/>
          <w:bCs/>
          <w:color w:val="FF0000"/>
          <w:sz w:val="28"/>
          <w:szCs w:val="28"/>
          <w:highlight w:val="none"/>
        </w:rPr>
        <w:t xml:space="preserve"> </w:t>
      </w:r>
      <w:r>
        <w:rPr>
          <w:rFonts w:hint="eastAsia" w:ascii="仿宋_GB2312" w:hAnsi="仿宋_GB2312" w:eastAsia="仿宋_GB2312" w:cs="仿宋_GB2312"/>
          <w:b/>
          <w:bCs/>
          <w:color w:val="auto"/>
          <w:sz w:val="28"/>
          <w:szCs w:val="28"/>
          <w:highlight w:val="none"/>
        </w:rPr>
        <w:t>3.7沼气、供暖及太阳能利用</w:t>
      </w:r>
    </w:p>
    <w:p>
      <w:pPr>
        <w:widowControl/>
        <w:spacing w:line="480" w:lineRule="auto"/>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r>
        <w:rPr>
          <w:rFonts w:hint="eastAsia" w:ascii="仿宋_GB2312" w:hAnsi="仿宋_GB2312" w:eastAsia="仿宋_GB2312" w:cs="仿宋_GB2312"/>
          <w:color w:val="auto"/>
          <w:sz w:val="28"/>
          <w:szCs w:val="28"/>
          <w:highlight w:val="none"/>
        </w:rPr>
        <w:t>太阳能路灯</w:t>
      </w:r>
      <w:r>
        <w:rPr>
          <w:rFonts w:hint="eastAsia" w:ascii="仿宋_GB2312" w:hAnsi="仿宋_GB2312" w:eastAsia="仿宋_GB2312" w:cs="仿宋_GB2312"/>
          <w:color w:val="auto"/>
          <w:sz w:val="28"/>
          <w:szCs w:val="28"/>
          <w:highlight w:val="none"/>
          <w:lang w:val="en-US" w:eastAsia="zh-CN"/>
        </w:rPr>
        <w:t>13</w:t>
      </w:r>
      <w:r>
        <w:rPr>
          <w:rFonts w:hint="eastAsia" w:ascii="仿宋_GB2312" w:hAnsi="仿宋_GB2312" w:eastAsia="仿宋_GB2312" w:cs="仿宋_GB2312"/>
          <w:color w:val="auto"/>
          <w:sz w:val="28"/>
          <w:szCs w:val="28"/>
          <w:highlight w:val="none"/>
        </w:rPr>
        <w:t>盏。</w:t>
      </w:r>
      <w:r>
        <w:rPr>
          <w:rFonts w:hint="eastAsia" w:ascii="仿宋_GB2312" w:hAnsi="仿宋_GB2312" w:eastAsia="仿宋_GB2312" w:cs="仿宋_GB2312"/>
          <w:color w:val="000000" w:themeColor="text1"/>
          <w:sz w:val="28"/>
          <w:szCs w:val="28"/>
          <w:highlight w:val="none"/>
          <w14:textFill>
            <w14:solidFill>
              <w14:schemeClr w14:val="tx1"/>
            </w14:solidFill>
          </w14:textFill>
        </w:rPr>
        <w:t>系统结构。太阳能路灯主要由太阳电池组件、组件支架 、光源、电控箱（内装控制器、蓄电池）、灯杆（含灯具）等几部分组成。</w:t>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br w:type="textWrapping"/>
      </w: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3.8环卫设施工程</w:t>
      </w:r>
    </w:p>
    <w:p>
      <w:pPr>
        <w:widowControl/>
        <w:spacing w:line="480" w:lineRule="auto"/>
        <w:ind w:left="420" w:left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 xml:space="preserve"> 3.8.1垃圾产生量</w:t>
      </w:r>
    </w:p>
    <w:p>
      <w:pPr>
        <w:widowControl/>
        <w:spacing w:line="480" w:lineRule="auto"/>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规划生活垃圾产生量按1.2kg/人·d计算，</w:t>
      </w:r>
      <w:r>
        <w:rPr>
          <w:rFonts w:hint="eastAsia" w:ascii="仿宋_GB2312" w:hAnsi="仿宋_GB2312" w:eastAsia="仿宋_GB2312" w:cs="仿宋_GB2312"/>
          <w:color w:val="auto"/>
          <w:sz w:val="28"/>
          <w:szCs w:val="28"/>
          <w:highlight w:val="none"/>
        </w:rPr>
        <w:t>则</w:t>
      </w:r>
      <w:r>
        <w:rPr>
          <w:rFonts w:hint="eastAsia" w:ascii="仿宋_GB2312" w:hAnsi="仿宋_GB2312" w:eastAsia="仿宋_GB2312" w:cs="仿宋_GB2312"/>
          <w:color w:val="auto"/>
          <w:sz w:val="28"/>
          <w:szCs w:val="28"/>
          <w:highlight w:val="none"/>
          <w:lang w:eastAsia="zh-CN"/>
        </w:rPr>
        <w:t>搬迁群众共产生</w:t>
      </w:r>
      <w:r>
        <w:rPr>
          <w:rFonts w:hint="eastAsia" w:ascii="仿宋_GB2312" w:hAnsi="仿宋_GB2312" w:eastAsia="仿宋_GB2312" w:cs="仿宋_GB2312"/>
          <w:color w:val="auto"/>
          <w:sz w:val="28"/>
          <w:szCs w:val="28"/>
          <w:highlight w:val="none"/>
          <w:lang w:val="en-US" w:eastAsia="zh-CN"/>
        </w:rPr>
        <w:t>0.2吨/</w:t>
      </w:r>
      <w:r>
        <w:rPr>
          <w:rFonts w:hint="eastAsia" w:ascii="仿宋_GB2312" w:hAnsi="仿宋_GB2312" w:eastAsia="仿宋_GB2312" w:cs="仿宋_GB2312"/>
          <w:color w:val="auto"/>
          <w:sz w:val="28"/>
          <w:szCs w:val="28"/>
          <w:highlight w:val="none"/>
        </w:rPr>
        <w:t>d</w:t>
      </w:r>
      <w:r>
        <w:rPr>
          <w:rFonts w:hint="eastAsia" w:ascii="仿宋_GB2312" w:hAnsi="仿宋_GB2312" w:eastAsia="仿宋_GB2312" w:cs="仿宋_GB2312"/>
          <w:color w:val="auto"/>
          <w:sz w:val="28"/>
          <w:szCs w:val="28"/>
          <w:highlight w:val="none"/>
          <w:lang w:eastAsia="zh-CN"/>
        </w:rPr>
        <w:t>，其中集中</w:t>
      </w:r>
      <w:r>
        <w:rPr>
          <w:rFonts w:hint="eastAsia" w:ascii="仿宋_GB2312" w:hAnsi="仿宋_GB2312" w:eastAsia="仿宋_GB2312" w:cs="仿宋_GB2312"/>
          <w:color w:val="auto"/>
          <w:sz w:val="28"/>
          <w:szCs w:val="28"/>
          <w:highlight w:val="none"/>
        </w:rPr>
        <w:t>安置区总垃圾产生量约为</w:t>
      </w:r>
      <w:r>
        <w:rPr>
          <w:rFonts w:hint="eastAsia" w:ascii="仿宋_GB2312" w:hAnsi="仿宋_GB2312" w:eastAsia="仿宋_GB2312" w:cs="仿宋_GB2312"/>
          <w:color w:val="auto"/>
          <w:sz w:val="28"/>
          <w:szCs w:val="28"/>
          <w:highlight w:val="none"/>
          <w:lang w:val="en-US" w:eastAsia="zh-CN"/>
        </w:rPr>
        <w:t>0.12</w:t>
      </w:r>
      <w:r>
        <w:rPr>
          <w:rFonts w:hint="eastAsia" w:ascii="仿宋_GB2312" w:hAnsi="仿宋_GB2312" w:eastAsia="仿宋_GB2312" w:cs="仿宋_GB2312"/>
          <w:color w:val="auto"/>
          <w:sz w:val="28"/>
          <w:szCs w:val="28"/>
          <w:highlight w:val="none"/>
        </w:rPr>
        <w:t>吨/d</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p>
    <w:p>
      <w:pPr>
        <w:widowControl/>
        <w:spacing w:line="480" w:lineRule="auto"/>
        <w:ind w:left="420" w:leftChars="200"/>
        <w:jc w:val="left"/>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 xml:space="preserve"> 3.8.2垃圾收集、转运和处理</w:t>
      </w:r>
    </w:p>
    <w:p>
      <w:pPr>
        <w:widowControl/>
        <w:spacing w:line="480" w:lineRule="auto"/>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实行生活垃圾袋装化，并逐步推行分类收集的废弃物源头管理方式，废品回收系统将逐步健全</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集中</w:t>
      </w:r>
      <w:r>
        <w:rPr>
          <w:rFonts w:hint="eastAsia" w:ascii="仿宋_GB2312" w:hAnsi="仿宋_GB2312" w:eastAsia="仿宋_GB2312" w:cs="仿宋_GB2312"/>
          <w:color w:val="auto"/>
          <w:sz w:val="28"/>
          <w:szCs w:val="28"/>
          <w:highlight w:val="none"/>
        </w:rPr>
        <w:t>安置点新设垃圾箱</w:t>
      </w: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个。</w:t>
      </w:r>
      <w:r>
        <w:rPr>
          <w:rFonts w:hint="eastAsia" w:ascii="仿宋_GB2312" w:hAnsi="仿宋_GB2312" w:eastAsia="仿宋_GB2312" w:cs="仿宋_GB2312"/>
          <w:color w:val="000000" w:themeColor="text1"/>
          <w:sz w:val="28"/>
          <w:szCs w:val="28"/>
          <w:highlight w:val="none"/>
          <w14:textFill>
            <w14:solidFill>
              <w14:schemeClr w14:val="tx1"/>
            </w14:solidFill>
          </w14:textFill>
        </w:rPr>
        <w:t>并定时定点由专人负责收集后集中转运至</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四里店乡</w:t>
      </w:r>
      <w:r>
        <w:rPr>
          <w:rFonts w:hint="eastAsia" w:ascii="仿宋_GB2312" w:hAnsi="仿宋_GB2312" w:eastAsia="仿宋_GB2312" w:cs="仿宋_GB2312"/>
          <w:color w:val="000000" w:themeColor="text1"/>
          <w:sz w:val="28"/>
          <w:szCs w:val="28"/>
          <w:highlight w:val="none"/>
          <w14:textFill>
            <w14:solidFill>
              <w14:schemeClr w14:val="tx1"/>
            </w14:solidFill>
          </w14:textFill>
        </w:rPr>
        <w:t>垃圾处理场进行无害化处理。</w:t>
      </w:r>
    </w:p>
    <w:p>
      <w:pPr>
        <w:rPr>
          <w:color w:val="000000" w:themeColor="text1"/>
          <w:highlight w:val="none"/>
          <w14:textFill>
            <w14:solidFill>
              <w14:schemeClr w14:val="tx1"/>
            </w14:solidFill>
          </w14:textFill>
        </w:rPr>
      </w:pPr>
      <w:bookmarkStart w:id="20" w:name="_Toc19366"/>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2"/>
        <w:numPr>
          <w:ilvl w:val="0"/>
          <w:numId w:val="22"/>
        </w:numPr>
        <w:rPr>
          <w:color w:val="000000" w:themeColor="text1"/>
          <w:highlight w:val="none"/>
          <w14:textFill>
            <w14:solidFill>
              <w14:schemeClr w14:val="tx1"/>
            </w14:solidFill>
          </w14:textFill>
        </w:rPr>
      </w:pPr>
      <w:bookmarkStart w:id="21" w:name="_Toc10043"/>
      <w:r>
        <w:rPr>
          <w:rFonts w:hint="eastAsia"/>
          <w:color w:val="000000" w:themeColor="text1"/>
          <w:highlight w:val="none"/>
          <w14:textFill>
            <w14:solidFill>
              <w14:schemeClr w14:val="tx1"/>
            </w14:solidFill>
          </w14:textFill>
        </w:rPr>
        <w:t>环境保护、安全与节能</w:t>
      </w:r>
      <w:bookmarkEnd w:id="20"/>
      <w:bookmarkEnd w:id="21"/>
    </w:p>
    <w:p>
      <w:pPr>
        <w:pStyle w:val="4"/>
        <w:rPr>
          <w:color w:val="000000" w:themeColor="text1"/>
          <w:highlight w:val="none"/>
          <w14:textFill>
            <w14:solidFill>
              <w14:schemeClr w14:val="tx1"/>
            </w14:solidFill>
          </w14:textFill>
        </w:rPr>
      </w:pPr>
      <w:bookmarkStart w:id="22" w:name="_Toc11204"/>
      <w:r>
        <w:rPr>
          <w:rFonts w:hint="eastAsia"/>
          <w:color w:val="000000" w:themeColor="text1"/>
          <w:highlight w:val="none"/>
          <w14:textFill>
            <w14:solidFill>
              <w14:schemeClr w14:val="tx1"/>
            </w14:solidFill>
          </w14:textFill>
        </w:rPr>
        <w:t xml:space="preserve">   </w:t>
      </w:r>
      <w:bookmarkStart w:id="23" w:name="_Toc14317"/>
      <w:r>
        <w:rPr>
          <w:rFonts w:hint="eastAsia"/>
          <w:color w:val="000000" w:themeColor="text1"/>
          <w:highlight w:val="none"/>
          <w14:textFill>
            <w14:solidFill>
              <w14:schemeClr w14:val="tx1"/>
            </w14:solidFill>
          </w14:textFill>
        </w:rPr>
        <w:t>（一）环境保护</w:t>
      </w:r>
      <w:bookmarkEnd w:id="22"/>
      <w:bookmarkEnd w:id="23"/>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bookmarkStart w:id="24" w:name="_Toc28950"/>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环境和自然资源是我们人类赖以生存的基本条件，保护好周围的环境，合理的利用自然资源，是进行经济建设必须加强注意的环节，保护环境是我国的一项基本国策。本项目在建设过程和运营过程中对主要污染源均严格执行相应的保护措施。</w:t>
      </w:r>
    </w:p>
    <w:p>
      <w:pPr>
        <w:pStyle w:val="5"/>
        <w:numPr>
          <w:ilvl w:val="0"/>
          <w:numId w:val="0"/>
        </w:numPr>
        <w:ind w:left="4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1、项目建设期对环境的影响和措施</w:t>
      </w:r>
    </w:p>
    <w:p>
      <w:pPr>
        <w:widowControl/>
        <w:numPr>
          <w:ilvl w:val="0"/>
          <w:numId w:val="23"/>
        </w:numPr>
        <w:spacing w:line="480" w:lineRule="auto"/>
        <w:ind w:firstLine="562" w:firstLine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污水</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主要是施工人的生活污水、施工废水。同时，为减少雨天在项目施工场地形成的地面径流对附近的水质产生影响，建议项目在施工场地内开挖临时雨水排水沟，在雨水排水口处设置土沉淀池，对场地内雨水径流进行简易沉淀处理，并在排水口设置滤布，拦截大的块状物及泥沙。通过对施工期产生的污水进行加强管理，合理排放，施工人员的生活污水和施工废水对环境的影响较小。</w:t>
      </w:r>
    </w:p>
    <w:p>
      <w:pPr>
        <w:widowControl/>
        <w:numPr>
          <w:ilvl w:val="0"/>
          <w:numId w:val="23"/>
        </w:numPr>
        <w:spacing w:line="480" w:lineRule="auto"/>
        <w:ind w:firstLine="562" w:firstLine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废气</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施工期间运输车辆及施工机械排放的废气中含有CO、NO2、THC等污染物，施工单位必须使用污染物排放符合国家标准的运输车辆和施工设备，加强设备、车辆的维护保养，使这些设备处于良好的工作状态，严禁使用报废车辆和淘汰设备，以确保施工场地所在区域的环境达到GB3095-1996《环境空气质量标准》二级标准的要求。</w:t>
      </w:r>
    </w:p>
    <w:p>
      <w:pPr>
        <w:widowControl/>
        <w:spacing w:line="480" w:lineRule="auto"/>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另外，施工过程使用油漆和稀释剂产生的挥发物中含有沥青和笨等有害物质，会对周围的环境空气造成污染。因此，在施工过程中尽量采用新工艺，加强管理，减少污染物排放，保证在防水、装饰工程中产生的无组织排放源的污染物符合GB16297-1996《大气污染物综合排放标准》二级排放标准限值要求。</w:t>
      </w:r>
    </w:p>
    <w:p>
      <w:pPr>
        <w:widowControl/>
        <w:numPr>
          <w:ilvl w:val="0"/>
          <w:numId w:val="23"/>
        </w:numPr>
        <w:spacing w:line="480" w:lineRule="auto"/>
        <w:ind w:firstLine="562" w:firstLine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扬尘</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工程基地的开挖、施工过程、材料装卸、运输车辆行驶造成的扬尘会造成粉尘污染。因此施工过程要注意及时清扫运输车辆洒落的尘土，施工区内易产生扬尘的地方要经常洒水降尘，建筑工地原材料露天堆放时要覆盖。</w:t>
      </w:r>
    </w:p>
    <w:p>
      <w:pPr>
        <w:widowControl/>
        <w:numPr>
          <w:ilvl w:val="0"/>
          <w:numId w:val="23"/>
        </w:numPr>
        <w:spacing w:line="480" w:lineRule="auto"/>
        <w:ind w:firstLine="562" w:firstLine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固体废弃物</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施工产生的废弃土方、建筑垃圾等如管理不当会影响施工区周围景观，并有碍道路通行。建议本项目废弃钢铁统一收集卖给回收公司，施工建筑废渣及弃土由相关区域城区建设局审批，运至指定地点堆放，运输车辆覆盖篷布以防止废弃物造成二次污染。</w:t>
      </w:r>
    </w:p>
    <w:p>
      <w:pPr>
        <w:widowControl/>
        <w:numPr>
          <w:ilvl w:val="0"/>
          <w:numId w:val="23"/>
        </w:numPr>
        <w:spacing w:line="480" w:lineRule="auto"/>
        <w:ind w:firstLine="562" w:firstLine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噪声</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各种施工机械噪声及建材、建筑废土运输车辆行驶、装卸时发出的噪声对附近环境影响较大。类比调查表明，场界噪声强度土石方阶段为80-110dB(A),基础阶段为90-110dB(A)，结构阶段70-110dB(A),装修阶段为80-110dB(A)。为减少施工期产生的噪声污染，必须加强施工管理，合理布局施工设备、合理安排施工时间，对高噪声施工设备采取必要的减振、降噪处理，在中午（12:30-14:30）和夜间(22:00-次日6:00)禁止施工，如因工艺需要在夜间施工时，必须取得有关部门的批准方可施工。</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由上可以看出，项目的建设期间不可避免的会对环境造成污染，特别是施工期的噪声、扬尘污染但施工期所产生的影响是暂时性的，它们将随着施工期的结束而消失。</w:t>
      </w:r>
    </w:p>
    <w:p>
      <w:pPr>
        <w:pStyle w:val="5"/>
        <w:numPr>
          <w:ilvl w:val="0"/>
          <w:numId w:val="0"/>
        </w:numPr>
        <w:ind w:left="4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2、其他环境保护措施</w:t>
      </w:r>
    </w:p>
    <w:p>
      <w:pPr>
        <w:widowControl/>
        <w:numPr>
          <w:ilvl w:val="0"/>
          <w:numId w:val="24"/>
        </w:numPr>
        <w:spacing w:line="480" w:lineRule="auto"/>
        <w:ind w:firstLine="562" w:firstLine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建筑环保措施</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设计要采用新型墙体材料，避免对黄土的消耗；在装修工作中，采用环保型装饰材料，如环保型建筑材料，减少有害气体物质的扩散。</w:t>
      </w:r>
    </w:p>
    <w:p>
      <w:pPr>
        <w:widowControl/>
        <w:numPr>
          <w:ilvl w:val="0"/>
          <w:numId w:val="24"/>
        </w:numPr>
        <w:spacing w:line="480" w:lineRule="auto"/>
        <w:ind w:firstLine="562" w:firstLine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给排水措施</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给水支管设计流速不大于1.0m/s，并在直线管段设置波纹伸缩器，降低水流噪音及振动传递。生活污水经化粪池处理，厨房污水经隔油池处理后排入城市污水管道，防止污水废水污染</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区域</w:t>
      </w:r>
      <w:r>
        <w:rPr>
          <w:rFonts w:hint="eastAsia" w:ascii="仿宋_GB2312" w:hAnsi="仿宋_GB2312" w:eastAsia="仿宋_GB2312" w:cs="仿宋_GB2312"/>
          <w:color w:val="000000" w:themeColor="text1"/>
          <w:sz w:val="28"/>
          <w:szCs w:val="28"/>
          <w:highlight w:val="none"/>
          <w14:textFill>
            <w14:solidFill>
              <w14:schemeClr w14:val="tx1"/>
            </w14:solidFill>
          </w14:textFill>
        </w:rPr>
        <w:t>水体。</w:t>
      </w:r>
    </w:p>
    <w:p>
      <w:pPr>
        <w:widowControl/>
        <w:numPr>
          <w:ilvl w:val="0"/>
          <w:numId w:val="24"/>
        </w:numPr>
        <w:spacing w:line="480" w:lineRule="auto"/>
        <w:ind w:firstLine="562" w:firstLine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电气环保措施</w:t>
      </w:r>
    </w:p>
    <w:p>
      <w:pPr>
        <w:widowControl/>
        <w:spacing w:line="480" w:lineRule="auto"/>
        <w:ind w:firstLine="420"/>
        <w:jc w:val="left"/>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选用低噪声、低闪烁、电磁辐射和电磁干扰满足标准要求的电器设备及照明灯饰，提倡绿色照明，确保环境清洁。选择合理的电气设备及供电方案，提高供电质量，减少因供电质量引起的噪声污染。</w:t>
      </w:r>
      <w:bookmarkEnd w:id="24"/>
      <w:bookmarkStart w:id="25" w:name="_Toc21584"/>
    </w:p>
    <w:p>
      <w:pPr>
        <w:widowControl/>
        <w:numPr>
          <w:ilvl w:val="0"/>
          <w:numId w:val="25"/>
        </w:numPr>
        <w:spacing w:line="480" w:lineRule="auto"/>
        <w:ind w:firstLine="420"/>
        <w:jc w:val="left"/>
        <w:rPr>
          <w:rFonts w:hint="eastAsia" w:ascii="Arial" w:hAnsi="Arial" w:eastAsia="黑体" w:cstheme="minorBidi"/>
          <w:b/>
          <w:color w:val="000000" w:themeColor="text1"/>
          <w:kern w:val="2"/>
          <w:sz w:val="32"/>
          <w:szCs w:val="22"/>
          <w:highlight w:val="none"/>
          <w:lang w:val="en-US" w:eastAsia="zh-CN" w:bidi="ar-SA"/>
          <w14:textFill>
            <w14:solidFill>
              <w14:schemeClr w14:val="tx1"/>
            </w14:solidFill>
          </w14:textFill>
        </w:rPr>
      </w:pPr>
      <w:r>
        <w:rPr>
          <w:rFonts w:hint="eastAsia" w:ascii="Arial" w:hAnsi="Arial" w:eastAsia="黑体" w:cstheme="minorBidi"/>
          <w:b/>
          <w:color w:val="000000" w:themeColor="text1"/>
          <w:kern w:val="2"/>
          <w:sz w:val="32"/>
          <w:szCs w:val="22"/>
          <w:highlight w:val="none"/>
          <w:lang w:val="en-US" w:eastAsia="zh-CN" w:bidi="ar-SA"/>
          <w14:textFill>
            <w14:solidFill>
              <w14:schemeClr w14:val="tx1"/>
            </w14:solidFill>
          </w14:textFill>
        </w:rPr>
        <w:t>防灾减灾</w:t>
      </w:r>
    </w:p>
    <w:p>
      <w:pPr>
        <w:widowControl/>
        <w:numPr>
          <w:ilvl w:val="0"/>
          <w:numId w:val="0"/>
        </w:numPr>
        <w:spacing w:line="480" w:lineRule="auto"/>
        <w:ind w:firstLine="562" w:firstLineChars="200"/>
        <w:jc w:val="left"/>
        <w:rPr>
          <w:rFonts w:hint="eastAsia" w:eastAsiaTheme="minorEastAsia"/>
          <w:color w:val="000000" w:themeColor="text1"/>
          <w:highlight w:val="none"/>
          <w:lang w:val="en-US" w:eastAsia="zh-CN"/>
          <w14:textFill>
            <w14:solidFill>
              <w14:schemeClr w14:val="tx1"/>
            </w14:solidFill>
          </w14:textFill>
        </w:rPr>
      </w:pPr>
      <w:r>
        <w:rPr>
          <w:rFonts w:hint="eastAsia" w:eastAsia="仿宋_GB2312" w:asciiTheme="minorHAnsi" w:hAnsiTheme="minorHAnsi" w:cstheme="minorBidi"/>
          <w:b/>
          <w:color w:val="000000" w:themeColor="text1"/>
          <w:kern w:val="2"/>
          <w:sz w:val="28"/>
          <w:szCs w:val="22"/>
          <w:highlight w:val="none"/>
          <w:lang w:val="en-US" w:eastAsia="zh-CN" w:bidi="ar-SA"/>
          <w14:textFill>
            <w14:solidFill>
              <w14:schemeClr w14:val="tx1"/>
            </w14:solidFill>
          </w14:textFill>
        </w:rPr>
        <w:t>1、防洪措施</w:t>
      </w:r>
    </w:p>
    <w:p>
      <w:pPr>
        <w:widowControl/>
        <w:numPr>
          <w:ilvl w:val="0"/>
          <w:numId w:val="26"/>
        </w:numPr>
        <w:spacing w:line="480" w:lineRule="auto"/>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贯彻“全面规划、综合治理、防治结合、以防为主”的方针，因地制宜确定防洪防除涝标准。防洪除涝采取工程措施与非工程措施相结合，施工场地要与绿化、保护生态环境相结合。居民点场地平整后，需要考虑场地排水适当提高场地高程，杜绝雨水倒灌。</w:t>
      </w:r>
    </w:p>
    <w:p>
      <w:pPr>
        <w:widowControl/>
        <w:numPr>
          <w:ilvl w:val="0"/>
          <w:numId w:val="26"/>
        </w:numPr>
        <w:spacing w:line="480" w:lineRule="auto"/>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现场要规划完整的雨水排放系统，充分利用现有地形及建设区外围的沟渠，以保证现场内部的雨水能够及时、顺畅的排出。</w:t>
      </w:r>
    </w:p>
    <w:p>
      <w:pPr>
        <w:widowControl/>
        <w:numPr>
          <w:ilvl w:val="0"/>
          <w:numId w:val="26"/>
        </w:numPr>
        <w:spacing w:line="480" w:lineRule="auto"/>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加强竖向规划，道路应严格按规划设计，同时低于两侧建设用地，避免出现公路型路面。</w:t>
      </w:r>
    </w:p>
    <w:p>
      <w:pPr>
        <w:widowControl/>
        <w:numPr>
          <w:ilvl w:val="0"/>
          <w:numId w:val="26"/>
        </w:numPr>
        <w:spacing w:line="480" w:lineRule="auto"/>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采用“挡”“泄”“蓄”等工程措施防御洪水。项目建设防洪标准20年一遇。</w:t>
      </w:r>
    </w:p>
    <w:p>
      <w:pPr>
        <w:pStyle w:val="5"/>
        <w:numPr>
          <w:ilvl w:val="0"/>
          <w:numId w:val="0"/>
        </w:numPr>
        <w:ind w:left="4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2、防风措施</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建筑物宜成片布置，迎风地段应布置刚度大的建筑物，体型简洁规整，且建筑物长边应同风向平行布置。充分利用风源，因地制宜地选用风能能源转换和能源储存设施。</w:t>
      </w:r>
    </w:p>
    <w:p>
      <w:pPr>
        <w:pStyle w:val="5"/>
        <w:numPr>
          <w:ilvl w:val="0"/>
          <w:numId w:val="0"/>
        </w:numPr>
        <w:ind w:left="400"/>
        <w:rPr>
          <w:rFonts w:hint="eastAsia"/>
          <w:color w:val="000000" w:themeColor="text1"/>
          <w:szCs w:val="22"/>
          <w:highlight w:val="none"/>
          <w14:textFill>
            <w14:solidFill>
              <w14:schemeClr w14:val="tx1"/>
            </w14:solidFill>
          </w14:textFill>
        </w:rPr>
      </w:pPr>
      <w:r>
        <w:rPr>
          <w:rFonts w:hint="eastAsia"/>
          <w:color w:val="000000" w:themeColor="text1"/>
          <w:szCs w:val="22"/>
          <w:highlight w:val="none"/>
          <w14:textFill>
            <w14:solidFill>
              <w14:schemeClr w14:val="tx1"/>
            </w14:solidFill>
          </w14:textFill>
        </w:rPr>
        <w:t>3、防火措施</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加强消防意识，依靠组织群众联防，建立各级防火组织，保证消防通道。开辟一定的消防应急通道，利于救灾与疏散。</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对于消防车难以进入的区域，社区消防站配备人工携带式消防设备，有火警时，用人工带到现场。加强居民及施工人员防火意识，普及救火设备使用知识，做好设备养护工作。充分利用当地居民及施工队伍人力、物力，组织相应的消防队，开展灭火自救工作。</w:t>
      </w:r>
    </w:p>
    <w:p>
      <w:pPr>
        <w:pStyle w:val="5"/>
        <w:numPr>
          <w:ilvl w:val="0"/>
          <w:numId w:val="0"/>
        </w:numPr>
        <w:ind w:left="4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4、防震措施</w:t>
      </w:r>
    </w:p>
    <w:p>
      <w:pPr>
        <w:widowControl/>
        <w:numPr>
          <w:ilvl w:val="0"/>
          <w:numId w:val="27"/>
        </w:numPr>
        <w:spacing w:line="480" w:lineRule="auto"/>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建筑场地应根据地质、地形条件和使用要求，因地制宜地设置符合抗震防设要求的边坡工程。边坡应避免深挖高填，坡高大且稳定性差的边坡应采用后仰放坡或分阶放坡。</w:t>
      </w:r>
    </w:p>
    <w:p>
      <w:pPr>
        <w:widowControl/>
        <w:numPr>
          <w:ilvl w:val="0"/>
          <w:numId w:val="27"/>
        </w:numPr>
        <w:spacing w:line="480" w:lineRule="auto"/>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建筑基础与土质、强风化岩质边坡的边缘应留有足够距离，其值应根据抗震设防烈度的高低确定，并采取措施避免地震时地基基础破坏。</w:t>
      </w:r>
    </w:p>
    <w:p>
      <w:pPr>
        <w:widowControl/>
        <w:numPr>
          <w:ilvl w:val="0"/>
          <w:numId w:val="27"/>
        </w:numPr>
        <w:spacing w:line="480" w:lineRule="auto"/>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混凝土楼、屋盖采用现浇混凝土板。</w:t>
      </w:r>
    </w:p>
    <w:p>
      <w:pPr>
        <w:widowControl/>
        <w:numPr>
          <w:ilvl w:val="0"/>
          <w:numId w:val="27"/>
        </w:numPr>
        <w:spacing w:line="480" w:lineRule="auto"/>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混凝土结构构件应控制截面尺寸和纵向受力钢筋与箍筋的设置，防止剪切破坏先于弯曲破坏、混凝土的压溃先于钢筋的屈服、钢筋的锚固先于构件破坏。</w:t>
      </w:r>
    </w:p>
    <w:p>
      <w:pPr>
        <w:widowControl/>
        <w:numPr>
          <w:ilvl w:val="0"/>
          <w:numId w:val="27"/>
        </w:numPr>
        <w:spacing w:line="480" w:lineRule="auto"/>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建筑及其抗侧力结构的平面布置宜规则，对称，并应具有良好的整体性；建筑的立面和竖面剖面宜规则，结构的侧向刚度宜均匀变化，竖向抗侧力构件的截面尺寸和材料强度宜自下而向上逐渐减少，避免抗侧力结构的侧向刚度和承载力突变。</w:t>
      </w:r>
    </w:p>
    <w:p>
      <w:pPr>
        <w:widowControl/>
        <w:numPr>
          <w:ilvl w:val="0"/>
          <w:numId w:val="27"/>
        </w:numPr>
        <w:spacing w:line="480" w:lineRule="auto"/>
        <w:ind w:firstLine="560" w:firstLineChars="20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建筑房屋按照</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6</w:t>
      </w:r>
      <w:r>
        <w:rPr>
          <w:rFonts w:hint="eastAsia" w:ascii="仿宋_GB2312" w:hAnsi="仿宋_GB2312" w:eastAsia="仿宋_GB2312" w:cs="仿宋_GB2312"/>
          <w:color w:val="000000" w:themeColor="text1"/>
          <w:sz w:val="28"/>
          <w:szCs w:val="28"/>
          <w:highlight w:val="none"/>
          <w14:textFill>
            <w14:solidFill>
              <w14:schemeClr w14:val="tx1"/>
            </w14:solidFill>
          </w14:textFill>
        </w:rPr>
        <w:t>度抗震烈度设防，生命线区域抗震等级为</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 xml:space="preserve">6  </w:t>
      </w:r>
      <w:r>
        <w:rPr>
          <w:rFonts w:hint="eastAsia" w:ascii="仿宋_GB2312" w:hAnsi="仿宋_GB2312" w:eastAsia="仿宋_GB2312" w:cs="仿宋_GB2312"/>
          <w:color w:val="000000" w:themeColor="text1"/>
          <w:sz w:val="28"/>
          <w:szCs w:val="28"/>
          <w:highlight w:val="none"/>
          <w14:textFill>
            <w14:solidFill>
              <w14:schemeClr w14:val="tx1"/>
            </w14:solidFill>
          </w14:textFill>
        </w:rPr>
        <w:t>度，确保震时供水，供电，通讯，卫生室等生命线设施的有效供给。</w:t>
      </w:r>
    </w:p>
    <w:p>
      <w:pPr>
        <w:pStyle w:val="5"/>
        <w:numPr>
          <w:ilvl w:val="0"/>
          <w:numId w:val="0"/>
        </w:numPr>
        <w:ind w:left="40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、防</w:t>
      </w:r>
      <w:r>
        <w:rPr>
          <w:rFonts w:hint="eastAsia"/>
          <w:color w:val="000000" w:themeColor="text1"/>
          <w:highlight w:val="none"/>
          <w:lang w:eastAsia="zh-CN"/>
          <w14:textFill>
            <w14:solidFill>
              <w14:schemeClr w14:val="tx1"/>
            </w14:solidFill>
          </w14:textFill>
        </w:rPr>
        <w:t>泥石流方案</w:t>
      </w:r>
    </w:p>
    <w:p>
      <w:pPr>
        <w:spacing w:line="600" w:lineRule="atLeast"/>
        <w:ind w:firstLine="640" w:firstLineChars="200"/>
        <w:rPr>
          <w:rFonts w:hint="eastAsia" w:ascii="仿宋" w:hAnsi="仿宋" w:eastAsia="仿宋" w:cs="仿宋"/>
          <w:sz w:val="32"/>
          <w:szCs w:val="32"/>
        </w:rPr>
      </w:pPr>
      <w:r>
        <w:rPr>
          <w:rFonts w:hint="eastAsia" w:ascii="仿宋_GB2312" w:hAnsi="仿宋" w:eastAsia="仿宋_GB2312" w:cs="仿宋"/>
          <w:sz w:val="32"/>
          <w:szCs w:val="32"/>
        </w:rPr>
        <w:t>预防和治理泥石流是一项由多种措施组成的系统工程。</w:t>
      </w:r>
    </w:p>
    <w:p>
      <w:pPr>
        <w:numPr>
          <w:ilvl w:val="0"/>
          <w:numId w:val="28"/>
        </w:numPr>
        <w:spacing w:line="600" w:lineRule="atLeast"/>
        <w:ind w:left="0" w:leftChars="0" w:firstLine="560" w:firstLineChars="200"/>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sz w:val="28"/>
          <w:szCs w:val="28"/>
        </w:rPr>
        <w:t>弱泥石流活动的防治体系。</w: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t>通过生物措施和工程措施,保护和治理流域环境,消除或削弱泥石流发生条件。</w:t>
      </w:r>
    </w:p>
    <w:p>
      <w:pPr>
        <w:numPr>
          <w:ilvl w:val="0"/>
          <w:numId w:val="28"/>
        </w:numPr>
        <w:spacing w:line="600" w:lineRule="atLeast"/>
        <w:ind w:left="0" w:leftChars="0" w:firstLine="560" w:firstLineChars="200"/>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sz w:val="28"/>
          <w:szCs w:val="28"/>
        </w:rPr>
        <w:t>泥石流运动的防治体系。</w: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t>采用拦挡坝、谷坊、排导沟、</w: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fldChar w:fldCharType="begin"/>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instrText xml:space="preserve"> HYPERLINK "http://baike.so.com/doc/4330299.html" \t "C:/Users/朱晓波/Desktop/_blank" </w:instrTex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fldChar w:fldCharType="separate"/>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t>停淤场</w: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fldChar w:fldCharType="end"/>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t>等工程措施,调整和疏导泥石流流通途径和淤积场地,减少灾害破坏损失。</w:t>
      </w:r>
    </w:p>
    <w:p>
      <w:pPr>
        <w:numPr>
          <w:ilvl w:val="0"/>
          <w:numId w:val="28"/>
        </w:numPr>
        <w:spacing w:line="600" w:lineRule="atLeast"/>
        <w:ind w:left="0" w:leftChars="0" w:firstLine="560" w:firstLineChars="200"/>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sz w:val="28"/>
          <w:szCs w:val="28"/>
        </w:rPr>
        <w:t>石流危害的防护工程体系。</w: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t>修建渡槽、涵洞、隧道、明硐、护坡、挡墙、</w: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fldChar w:fldCharType="begin"/>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instrText xml:space="preserve"> HYPERLINK "http://baike.so.com/doc/3076468.html" \t "C:/Users/朱晓波/Desktop/_blank" </w:instrTex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fldChar w:fldCharType="separate"/>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t>顺坝</w: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fldChar w:fldCharType="end"/>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t>、丁坝等工程,对重要危害对象进行保护。</w:t>
      </w:r>
    </w:p>
    <w:p>
      <w:pPr>
        <w:widowControl/>
        <w:numPr>
          <w:ilvl w:val="0"/>
          <w:numId w:val="28"/>
        </w:numPr>
        <w:spacing w:line="480" w:lineRule="auto"/>
        <w:ind w:left="0" w:leftChars="0" w:firstLine="560" w:firstLineChars="200"/>
        <w:jc w:val="left"/>
        <w:rPr>
          <w:rFonts w:ascii="仿宋_GB2312" w:hAnsi="仿宋_GB2312" w:eastAsia="仿宋_GB2312" w:cs="仿宋_GB2312"/>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sz w:val="28"/>
          <w:szCs w:val="28"/>
        </w:rPr>
        <w:t>预报及救灾体系。</w: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t>对于遭受泥石流严重威胁的居民、施工场地和重要工程设施,及时搬迁、疏散,受灾时有效地</w: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fldChar w:fldCharType="begin"/>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instrText xml:space="preserve"> HYPERLINK "http://baike.so.com/doc/6191322.html" \t "C:/Users/朱晓波/Desktop/_blank" </w:instrTex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fldChar w:fldCharType="separate"/>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t>抢险救灾</w:t>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fldChar w:fldCharType="end"/>
      </w:r>
      <w:r>
        <w:rPr>
          <w:rFonts w:hint="eastAsia" w:ascii="仿宋_GB2312" w:hAnsi="仿宋_GB2312" w:eastAsia="仿宋_GB2312" w:cs="仿宋_GB2312"/>
          <w:b w:val="0"/>
          <w:bCs w:val="0"/>
          <w:color w:val="000000" w:themeColor="text1"/>
          <w:sz w:val="28"/>
          <w:szCs w:val="28"/>
          <w:highlight w:val="none"/>
          <w14:textFill>
            <w14:solidFill>
              <w14:schemeClr w14:val="tx1"/>
            </w14:solidFill>
          </w14:textFill>
        </w:rPr>
        <w:t>,减少灾害破坏损失。</w:t>
      </w:r>
    </w:p>
    <w:p>
      <w:pPr>
        <w:pStyle w:val="4"/>
        <w:rPr>
          <w:color w:val="000000" w:themeColor="text1"/>
          <w:highlight w:val="none"/>
          <w14:textFill>
            <w14:solidFill>
              <w14:schemeClr w14:val="tx1"/>
            </w14:solidFill>
          </w14:textFill>
        </w:rPr>
      </w:pPr>
      <w:bookmarkStart w:id="26" w:name="_Toc21405"/>
      <w:r>
        <w:rPr>
          <w:rFonts w:hint="eastAsia"/>
          <w:color w:val="000000" w:themeColor="text1"/>
          <w:highlight w:val="none"/>
          <w14:textFill>
            <w14:solidFill>
              <w14:schemeClr w14:val="tx1"/>
            </w14:solidFill>
          </w14:textFill>
        </w:rPr>
        <w:t>（三）节能及减排</w:t>
      </w:r>
      <w:bookmarkEnd w:id="25"/>
      <w:bookmarkEnd w:id="26"/>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按照生态产业化、产业生态化、城乡一体化的思路，找准生态和经济的结合点，通过政策引导、制度激励来发展生态经济，保护生态环境，从而实现绿色发展、和谐发展、可持续发展。</w:t>
      </w:r>
    </w:p>
    <w:p>
      <w:pPr>
        <w:widowControl/>
        <w:numPr>
          <w:ilvl w:val="0"/>
          <w:numId w:val="29"/>
        </w:numPr>
        <w:spacing w:line="480" w:lineRule="auto"/>
        <w:ind w:firstLine="562" w:firstLine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建筑节能设计</w:t>
      </w:r>
    </w:p>
    <w:p>
      <w:pPr>
        <w:widowControl/>
        <w:numPr>
          <w:ilvl w:val="0"/>
          <w:numId w:val="30"/>
        </w:numPr>
        <w:spacing w:line="480" w:lineRule="auto"/>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节能外保温：</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外墙宜采用外保温技术可以使建筑具有优越的保温隔热性能，冬天避免产生热桥，减少室内热能通过外墙损失，夏天大大减少阳光辐射外墙传导至室内的热能。</w:t>
      </w:r>
    </w:p>
    <w:p>
      <w:pPr>
        <w:widowControl/>
        <w:numPr>
          <w:ilvl w:val="0"/>
          <w:numId w:val="30"/>
        </w:numPr>
        <w:spacing w:line="480" w:lineRule="auto"/>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外窗及遮阳系统：</w:t>
      </w:r>
    </w:p>
    <w:p>
      <w:pPr>
        <w:widowControl/>
        <w:spacing w:line="480" w:lineRule="auto"/>
        <w:ind w:firstLine="420"/>
        <w:jc w:val="left"/>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节能外窗系统，能多方面满足窗户保温隔热的功能效果，采用塑钢窗节能窗，配中空低辐射率中空玻璃，内充惰性气体应，应用窗檐设计遮阳系统，能大大减少夏天太阳入射率。</w:t>
      </w:r>
    </w:p>
    <w:p>
      <w:pPr>
        <w:widowControl/>
        <w:numPr>
          <w:ilvl w:val="0"/>
          <w:numId w:val="29"/>
        </w:numPr>
        <w:spacing w:line="480" w:lineRule="auto"/>
        <w:ind w:firstLine="562" w:firstLine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电气节能设计</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采用节能光源，并采用高效灯具以提高效率。气体放电灯采用电容器补偿使其功率因素达到0.9以上。采用低压静电电容器补偿方式，变压器低压侧补偿要到0.95以上.合理配置设备和太阳能灯具的数量及位置，在满足使用和照明的前提下尽量减少设备和灯具的装机容量。</w:t>
      </w:r>
    </w:p>
    <w:p>
      <w:pPr>
        <w:widowControl/>
        <w:numPr>
          <w:ilvl w:val="0"/>
          <w:numId w:val="29"/>
        </w:numPr>
        <w:spacing w:line="480" w:lineRule="auto"/>
        <w:ind w:firstLine="562" w:firstLineChars="200"/>
        <w:jc w:val="left"/>
        <w:rPr>
          <w:rFonts w:ascii="仿宋_GB2312" w:hAnsi="仿宋_GB2312" w:eastAsia="仿宋_GB2312" w:cs="仿宋_GB2312"/>
          <w:b/>
          <w:bCs/>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碳排放</w:t>
      </w:r>
    </w:p>
    <w:p>
      <w:pPr>
        <w:widowControl/>
        <w:spacing w:line="480" w:lineRule="auto"/>
        <w:ind w:firstLine="420"/>
        <w:jc w:val="left"/>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安置点具备居住舒适、健康、节能、环保等要素，要特别强调二氧化碳的减排与增汇问题。建设较高的能源使用效率、紧凑的空间结构、居住建筑低能耗、步行优先小汽车使用、小区居民具有低碳意识并践行低碳生活方式。在安置点选址和规划、新型建筑节能材料与技术、新能源及低碳生活理念与生活方式等方面综合考虑。</w:t>
      </w:r>
    </w:p>
    <w:p>
      <w:pPr>
        <w:widowControl/>
        <w:spacing w:line="480" w:lineRule="auto"/>
        <w:ind w:firstLine="420"/>
        <w:jc w:val="left"/>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安置点能否达到低碳要求与所处位置及合理规划水平密切相关。因此在生活设施上，规划邻里中心，设置卫生设施、商业、文化中心，交通设施等多功能设施，提供便捷、全面的服务体系，从而减少碳排放。</w:t>
      </w:r>
    </w:p>
    <w:p>
      <w:pPr>
        <w:widowControl/>
        <w:spacing w:line="480" w:lineRule="auto"/>
        <w:ind w:firstLine="420"/>
        <w:jc w:val="left"/>
        <w:rPr>
          <w:rFonts w:hint="eastAsia" w:ascii="仿宋_GB2312" w:hAnsi="仿宋_GB2312" w:eastAsia="仿宋_GB2312" w:cs="仿宋_GB2312"/>
          <w:color w:val="000000" w:themeColor="text1"/>
          <w:sz w:val="28"/>
          <w:szCs w:val="28"/>
          <w:highlight w:val="none"/>
          <w14:textFill>
            <w14:solidFill>
              <w14:schemeClr w14:val="tx1"/>
            </w14:solidFill>
          </w14:textFill>
        </w:rPr>
      </w:pPr>
    </w:p>
    <w:p>
      <w:pPr>
        <w:numPr>
          <w:ilvl w:val="0"/>
          <w:numId w:val="0"/>
        </w:numPr>
        <w:rPr>
          <w:rFonts w:hint="eastAsia" w:eastAsiaTheme="minorEastAsia"/>
          <w:lang w:eastAsia="zh-CN"/>
        </w:rPr>
      </w:pP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Hiragino Sans GB">
    <w:altName w:val="Courier New"/>
    <w:panose1 w:val="00000000000000000000"/>
    <w:charset w:val="00"/>
    <w:family w:val="auto"/>
    <w:pitch w:val="default"/>
    <w:sig w:usb0="00000000" w:usb1="00000000" w:usb2="00000000" w:usb3="00000000" w:csb0="00000000" w:csb1="00000000"/>
  </w:font>
  <w:font w:name="monospace">
    <w:altName w:val="Courier New"/>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Calibri Light">
    <w:altName w:val="Calibri"/>
    <w:panose1 w:val="020F0302020204030204"/>
    <w:charset w:val="00"/>
    <w:family w:val="swiss"/>
    <w:pitch w:val="default"/>
    <w:sig w:usb0="00000000" w:usb1="00000000" w:usb2="00000000" w:usb3="00000000" w:csb0="2000019F" w:csb1="00000000"/>
  </w:font>
  <w:font w:name="仿宋">
    <w:altName w:val="Arial Unicode MS"/>
    <w:panose1 w:val="02010609060101010101"/>
    <w:charset w:val="86"/>
    <w:family w:val="auto"/>
    <w:pitch w:val="default"/>
    <w:sig w:usb0="00000000" w:usb1="00000000" w:usb2="00000016" w:usb3="00000000" w:csb0="00040001" w:csb1="00000000"/>
  </w:font>
  <w:font w:name="MS PGothic">
    <w:panose1 w:val="020B0600070205080204"/>
    <w:charset w:val="80"/>
    <w:family w:val="auto"/>
    <w:pitch w:val="default"/>
    <w:sig w:usb0="A00002BF" w:usb1="68C7FCFB" w:usb2="00000010" w:usb3="00000000" w:csb0="4002009F" w:csb1="DFD70000"/>
  </w:font>
  <w:font w:name="RomanS">
    <w:altName w:val="Eras Light ITC"/>
    <w:panose1 w:val="02000400000000000000"/>
    <w:charset w:val="00"/>
    <w:family w:val="auto"/>
    <w:pitch w:val="default"/>
    <w:sig w:usb0="00000000" w:usb1="00000000" w:usb2="00000000" w:usb3="00000000" w:csb0="000001FF" w:csb1="0000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 w:name="Courier New">
    <w:panose1 w:val="02070309020205020404"/>
    <w:charset w:val="00"/>
    <w:family w:val="modern"/>
    <w:pitch w:val="default"/>
    <w:sig w:usb0="00007A87" w:usb1="80000000" w:usb2="00000008" w:usb3="00000000" w:csb0="400001FF" w:csb1="FFFF0000"/>
  </w:font>
  <w:font w:name="Microsoft YaHei UI">
    <w:altName w:val="宋体"/>
    <w:panose1 w:val="020B0503020204020204"/>
    <w:charset w:val="86"/>
    <w:family w:val="swiss"/>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方正大标宋简体">
    <w:altName w:val="Arial Unicode MS"/>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altName w:val="楷体_GB2312"/>
    <w:panose1 w:val="02010609060101010101"/>
    <w:charset w:val="86"/>
    <w:family w:val="auto"/>
    <w:pitch w:val="default"/>
    <w:sig w:usb0="00000000" w:usb1="00000000" w:usb2="00000016" w:usb3="00000000" w:csb0="00040001" w:csb1="00000000"/>
  </w:font>
  <w:font w:name="System">
    <w:altName w:val="宋体"/>
    <w:panose1 w:val="00000000000000000000"/>
    <w:charset w:val="86"/>
    <w:family w:val="auto"/>
    <w:pitch w:val="default"/>
    <w:sig w:usb0="00000000" w:usb1="00000000" w:usb2="00000000" w:usb3="00000000" w:csb0="00040000" w:csb1="00000000"/>
  </w:font>
  <w:font w:name="UniversalMath1 BT">
    <w:altName w:val="Courier New"/>
    <w:panose1 w:val="05050102010205020602"/>
    <w:charset w:val="00"/>
    <w:family w:val="auto"/>
    <w:pitch w:val="default"/>
    <w:sig w:usb0="00000000" w:usb1="00000000" w:usb2="00000000" w:usb3="00000000" w:csb0="00000000" w:csb1="00000000"/>
  </w:font>
  <w:font w:name="Microsoft Sans Serif">
    <w:panose1 w:val="020B0604020202020204"/>
    <w:charset w:val="00"/>
    <w:family w:val="auto"/>
    <w:pitch w:val="default"/>
    <w:sig w:usb0="61007BDF" w:usb1="80000000" w:usb2="00000008" w:usb3="00000000" w:csb0="200101FF" w:csb1="20280000"/>
  </w:font>
  <w:font w:name="方正小标宋简体">
    <w:altName w:val="Arial Unicode MS"/>
    <w:panose1 w:val="03000509000000000000"/>
    <w:charset w:val="86"/>
    <w:family w:val="auto"/>
    <w:pitch w:val="default"/>
    <w:sig w:usb0="00000000" w:usb1="00000000" w:usb2="00000000" w:usb3="00000000" w:csb0="00040000" w:csb1="00000000"/>
  </w:font>
  <w:font w:name="Verdana">
    <w:panose1 w:val="020B0604030504040204"/>
    <w:charset w:val="00"/>
    <w:family w:val="auto"/>
    <w:pitch w:val="default"/>
    <w:sig w:usb0="00000287" w:usb1="00000000" w:usb2="00000000" w:usb3="00000000" w:csb0="2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font-weight : 400">
    <w:altName w:val="微软雅黑"/>
    <w:panose1 w:val="00000000000000000000"/>
    <w:charset w:val="00"/>
    <w:family w:val="auto"/>
    <w:pitch w:val="default"/>
    <w:sig w:usb0="00000000" w:usb1="00000000" w:usb2="00000000" w:usb3="00000000" w:csb0="00040001" w:csb1="00000000"/>
  </w:font>
  <w:font w:name="MT Extra">
    <w:panose1 w:val="05050102010205020202"/>
    <w:charset w:val="02"/>
    <w:family w:val="auto"/>
    <w:pitch w:val="default"/>
    <w:sig w:usb0="80000000" w:usb1="00000000" w:usb2="00000000" w:usb3="00000000" w:csb0="00000000" w:csb1="00000000"/>
  </w:font>
  <w:font w:name="Lucida Sans">
    <w:panose1 w:val="020B0602030504020204"/>
    <w:charset w:val="00"/>
    <w:family w:val="auto"/>
    <w:pitch w:val="default"/>
    <w:sig w:usb0="00000003" w:usb1="00000000" w:usb2="00000000" w:usb3="00000000" w:csb0="20000001" w:csb1="00000000"/>
  </w:font>
  <w:font w:name="夹发砰">
    <w:altName w:val="微软雅黑"/>
    <w:panose1 w:val="00000000000000000000"/>
    <w:charset w:val="00"/>
    <w:family w:val="auto"/>
    <w:pitch w:val="default"/>
    <w:sig w:usb0="00000000" w:usb1="00000000" w:usb2="00000000" w:usb3="00000000" w:csb0="00040001" w:csb1="00000000"/>
  </w:font>
  <w:font w:name="Arial Black">
    <w:panose1 w:val="020B0A04020102020204"/>
    <w:charset w:val="00"/>
    <w:family w:val="auto"/>
    <w:pitch w:val="default"/>
    <w:sig w:usb0="00000287" w:usb1="00000000" w:usb2="00000000" w:usb3="00000000" w:csb0="2000009F" w:csb1="DFD70000"/>
  </w:font>
  <w:font w:name="Swis721 BdCnOul BT">
    <w:altName w:val="Tempus Sans ITC"/>
    <w:panose1 w:val="04020704030B03040203"/>
    <w:charset w:val="00"/>
    <w:family w:val="auto"/>
    <w:pitch w:val="default"/>
    <w:sig w:usb0="00000000" w:usb1="00000000" w:usb2="00000000" w:usb3="00000000" w:csb0="00000000" w:csb1="00000000"/>
  </w:font>
  <w:font w:name="--系统字体--">
    <w:altName w:val="MingLiU"/>
    <w:panose1 w:val="00000000000000000000"/>
    <w:charset w:val="00"/>
    <w:family w:val="auto"/>
    <w:pitch w:val="default"/>
    <w:sig w:usb0="00000000" w:usb1="00000000" w:usb2="00000000" w:usb3="00000000" w:csb0="00040001" w:csb1="00000000"/>
  </w:font>
  <w:font w:name="创艺简标宋">
    <w:altName w:val="宋体"/>
    <w:panose1 w:val="00000000000000000000"/>
    <w:charset w:val="86"/>
    <w:family w:val="auto"/>
    <w:pitch w:val="default"/>
    <w:sig w:usb0="00000000" w:usb1="00000000" w:usb2="00000010" w:usb3="00000000" w:csb0="0004000A" w:csb1="00000000"/>
  </w:font>
  <w:font w:name="Helvetica Neue">
    <w:altName w:val="MingLiU"/>
    <w:panose1 w:val="00000000000000000000"/>
    <w:charset w:val="00"/>
    <w:family w:val="auto"/>
    <w:pitch w:val="default"/>
    <w:sig w:usb0="00000000" w:usb1="00000000" w:usb2="00000000" w:usb3="00000000" w:csb0="00040001" w:csb1="00000000"/>
  </w:font>
  <w:font w:name="宋体 ! important">
    <w:altName w:val="宋体"/>
    <w:panose1 w:val="00000000000000000000"/>
    <w:charset w:val="00"/>
    <w:family w:val="auto"/>
    <w:pitch w:val="default"/>
    <w:sig w:usb0="00000000" w:usb1="00000000" w:usb2="00000000" w:usb3="00000000" w:csb0="00040001" w:csb1="00000000"/>
  </w:font>
  <w:font w:name="SansSerif">
    <w:altName w:val="Courier New"/>
    <w:panose1 w:val="00000400000000000000"/>
    <w:charset w:val="00"/>
    <w:family w:val="auto"/>
    <w:pitch w:val="default"/>
    <w:sig w:usb0="00000000" w:usb1="00000000" w:usb2="00000000" w:usb3="00000000" w:csb0="00000000" w:csb1="00000000"/>
  </w:font>
  <w:font w:name="Segoe Print">
    <w:altName w:val="Verdana"/>
    <w:panose1 w:val="02000600000000000000"/>
    <w:charset w:val="00"/>
    <w:family w:val="auto"/>
    <w:pitch w:val="default"/>
    <w:sig w:usb0="00000000" w:usb1="00000000" w:usb2="00000000" w:usb3="00000000" w:csb0="2000009F" w:csb1="47010000"/>
  </w:font>
  <w:font w:name="新宋体">
    <w:panose1 w:val="02010609030101010101"/>
    <w:charset w:val="86"/>
    <w:family w:val="auto"/>
    <w:pitch w:val="default"/>
    <w:sig w:usb0="00000003" w:usb1="080E0000" w:usb2="00000000" w:usb3="00000000" w:csb0="00040001" w:csb1="00000000"/>
  </w:font>
  <w:font w:name="华文楷体">
    <w:panose1 w:val="02010600040101010101"/>
    <w:charset w:val="86"/>
    <w:family w:val="auto"/>
    <w:pitch w:val="default"/>
    <w:sig w:usb0="00000287" w:usb1="080F0000" w:usb2="00000000" w:usb3="00000000" w:csb0="0004009F" w:csb1="DFD70000"/>
  </w:font>
  <w:font w:name="锐字云字库小标宋体1.0">
    <w:altName w:val="宋体"/>
    <w:panose1 w:val="02010604000000000000"/>
    <w:charset w:val="86"/>
    <w:family w:val="auto"/>
    <w:pitch w:val="default"/>
    <w:sig w:usb0="00000000" w:usb1="00000000" w:usb2="00000000" w:usb3="00000000" w:csb0="00040001" w:csb1="00000000"/>
  </w:font>
  <w:font w:name="PMingLiU">
    <w:panose1 w:val="02020300000000000000"/>
    <w:charset w:val="88"/>
    <w:family w:val="auto"/>
    <w:pitch w:val="default"/>
    <w:sig w:usb0="00000003" w:usb1="082E0000" w:usb2="00000016" w:usb3="00000000" w:csb0="00100001" w:csb1="00000000"/>
  </w:font>
  <w:font w:name="MingLiU">
    <w:panose1 w:val="02020309000000000000"/>
    <w:charset w:val="88"/>
    <w:family w:val="auto"/>
    <w:pitch w:val="default"/>
    <w:sig w:usb0="00000003" w:usb1="082E0000" w:usb2="00000016" w:usb3="00000000" w:csb0="00100001" w:csb1="00000000"/>
  </w:font>
  <w:font w:name="长城黑宋体">
    <w:altName w:val="宋体"/>
    <w:panose1 w:val="02010609000101010101"/>
    <w:charset w:val="86"/>
    <w:family w:val="auto"/>
    <w:pitch w:val="default"/>
    <w:sig w:usb0="00000000" w:usb1="00000000" w:usb2="00000010" w:usb3="00000000" w:csb0="00040000" w:csb1="00000000"/>
  </w:font>
  <w:font w:name="MS Gothic">
    <w:panose1 w:val="020B0609070205080204"/>
    <w:charset w:val="80"/>
    <w:family w:val="auto"/>
    <w:pitch w:val="default"/>
    <w:sig w:usb0="A00002BF" w:usb1="68C7FCFB" w:usb2="00000010" w:usb3="00000000" w:csb0="4002009F" w:csb1="DFD70000"/>
  </w:font>
  <w:font w:name="ISOCPEUR">
    <w:altName w:val="Microsoft Sans Serif"/>
    <w:panose1 w:val="020B0604020202020204"/>
    <w:charset w:val="00"/>
    <w:family w:val="auto"/>
    <w:pitch w:val="default"/>
    <w:sig w:usb0="00000000" w:usb1="00000000" w:usb2="00000000" w:usb3="00000000" w:csb0="4000009F" w:csb1="DFD70000"/>
  </w:font>
  <w:font w:name="华文仿宋">
    <w:panose1 w:val="02010600040101010101"/>
    <w:charset w:val="86"/>
    <w:family w:val="auto"/>
    <w:pitch w:val="default"/>
    <w:sig w:usb0="00000287" w:usb1="080F0000" w:usb2="00000000" w:usb3="00000000" w:csb0="0004009F" w:csb1="DFD70000"/>
  </w:font>
  <w:font w:name="74014f4569eae009581bec150030004">
    <w:altName w:val="微软雅黑"/>
    <w:panose1 w:val="00000000000000000000"/>
    <w:charset w:val="00"/>
    <w:family w:val="auto"/>
    <w:pitch w:val="default"/>
    <w:sig w:usb0="00000000" w:usb1="00000000" w:usb2="00000000" w:usb3="00000000" w:csb0="00040001" w:csb1="00000000"/>
  </w:font>
  <w:font w:name="74014f4569eae009581bec150010003">
    <w:altName w:val="微软雅黑"/>
    <w:panose1 w:val="00000000000000000000"/>
    <w:charset w:val="00"/>
    <w:family w:val="auto"/>
    <w:pitch w:val="default"/>
    <w:sig w:usb0="00000000" w:usb1="00000000" w:usb2="00000000" w:usb3="00000000" w:csb0="00040001" w:csb1="00000000"/>
  </w:font>
  <w:font w:name="74014f4569eae009581bec150030002">
    <w:altName w:val="微软雅黑"/>
    <w:panose1 w:val="00000000000000000000"/>
    <w:charset w:val="00"/>
    <w:family w:val="auto"/>
    <w:pitch w:val="default"/>
    <w:sig w:usb0="00000000" w:usb1="00000000" w:usb2="00000000" w:usb3="00000000" w:csb0="00040001" w:csb1="00000000"/>
  </w:font>
  <w:font w:name="74014f4569eae009581bec150030003">
    <w:altName w:val="微软雅黑"/>
    <w:panose1 w:val="00000000000000000000"/>
    <w:charset w:val="00"/>
    <w:family w:val="auto"/>
    <w:pitch w:val="default"/>
    <w:sig w:usb0="00000000" w:usb1="00000000" w:usb2="00000000" w:usb3="00000000" w:csb0="00040001" w:csb1="00000000"/>
  </w:font>
  <w:font w:name="74014f4569eae009581bec150040001">
    <w:altName w:val="微软雅黑"/>
    <w:panose1 w:val="00000000000000000000"/>
    <w:charset w:val="00"/>
    <w:family w:val="auto"/>
    <w:pitch w:val="default"/>
    <w:sig w:usb0="00000000" w:usb1="00000000" w:usb2="00000000" w:usb3="00000000" w:csb0="00040001" w:csb1="00000000"/>
  </w:font>
  <w:font w:name="74014f4569eae009581bec150040003">
    <w:altName w:val="微软雅黑"/>
    <w:panose1 w:val="00000000000000000000"/>
    <w:charset w:val="00"/>
    <w:family w:val="auto"/>
    <w:pitch w:val="default"/>
    <w:sig w:usb0="00000000" w:usb1="00000000" w:usb2="00000000" w:usb3="00000000" w:csb0="00040001" w:csb1="00000000"/>
  </w:font>
  <w:font w:name="74014f4569eae009581bec150010001">
    <w:altName w:val="微软雅黑"/>
    <w:panose1 w:val="00000000000000000000"/>
    <w:charset w:val="00"/>
    <w:family w:val="auto"/>
    <w:pitch w:val="default"/>
    <w:sig w:usb0="00000000" w:usb1="00000000" w:usb2="00000000" w:usb3="00000000" w:csb0="00040001" w:csb1="00000000"/>
  </w:font>
  <w:font w:name="74014f4569eae009581bec150020001">
    <w:altName w:val="微软雅黑"/>
    <w:panose1 w:val="00000000000000000000"/>
    <w:charset w:val="00"/>
    <w:family w:val="auto"/>
    <w:pitch w:val="default"/>
    <w:sig w:usb0="00000000" w:usb1="00000000" w:usb2="00000000" w:usb3="00000000" w:csb0="00040001" w:csb1="00000000"/>
  </w:font>
  <w:font w:name="74014f4569eae009581bec150010004">
    <w:altName w:val="微软雅黑"/>
    <w:panose1 w:val="00000000000000000000"/>
    <w:charset w:val="00"/>
    <w:family w:val="auto"/>
    <w:pitch w:val="default"/>
    <w:sig w:usb0="00000000" w:usb1="00000000" w:usb2="00000000" w:usb3="00000000" w:csb0="00040001" w:csb1="00000000"/>
  </w:font>
  <w:font w:name="74014f4569eae009581bec150040004">
    <w:altName w:val="微软雅黑"/>
    <w:panose1 w:val="00000000000000000000"/>
    <w:charset w:val="00"/>
    <w:family w:val="auto"/>
    <w:pitch w:val="default"/>
    <w:sig w:usb0="00000000" w:usb1="00000000" w:usb2="00000000" w:usb3="00000000" w:csb0="00040001" w:csb1="00000000"/>
  </w:font>
  <w:font w:name="74014f4569eae009581bec150030001">
    <w:altName w:val="微软雅黑"/>
    <w:panose1 w:val="00000000000000000000"/>
    <w:charset w:val="00"/>
    <w:family w:val="auto"/>
    <w:pitch w:val="default"/>
    <w:sig w:usb0="00000000" w:usb1="00000000" w:usb2="00000000" w:usb3="00000000" w:csb0="00040001" w:csb1="00000000"/>
  </w:font>
  <w:font w:name="74014f4569eae009581bec150010002">
    <w:altName w:val="微软雅黑"/>
    <w:panose1 w:val="00000000000000000000"/>
    <w:charset w:val="00"/>
    <w:family w:val="auto"/>
    <w:pitch w:val="default"/>
    <w:sig w:usb0="00000000" w:usb1="00000000" w:usb2="00000000" w:usb3="00000000" w:csb0="00040001" w:csb1="00000000"/>
  </w:font>
  <w:font w:name="74014f4569eae009581bec150040002">
    <w:altName w:val="微软雅黑"/>
    <w:panose1 w:val="00000000000000000000"/>
    <w:charset w:val="00"/>
    <w:family w:val="auto"/>
    <w:pitch w:val="default"/>
    <w:sig w:usb0="00000000" w:usb1="00000000" w:usb2="00000000" w:usb3="00000000" w:csb0="00040001" w:csb1="00000000"/>
  </w:font>
  <w:font w:name="74014f4569eae009581bec150050002">
    <w:altName w:val="微软雅黑"/>
    <w:panose1 w:val="00000000000000000000"/>
    <w:charset w:val="00"/>
    <w:family w:val="auto"/>
    <w:pitch w:val="default"/>
    <w:sig w:usb0="00000000" w:usb1="00000000" w:usb2="00000000" w:usb3="00000000" w:csb0="00040001" w:csb1="00000000"/>
  </w:font>
  <w:font w:name="74014f4569eae009581bec150050005">
    <w:altName w:val="微软雅黑"/>
    <w:panose1 w:val="00000000000000000000"/>
    <w:charset w:val="00"/>
    <w:family w:val="auto"/>
    <w:pitch w:val="default"/>
    <w:sig w:usb0="00000000" w:usb1="00000000" w:usb2="00000000" w:usb3="00000000" w:csb0="00040001" w:csb1="00000000"/>
  </w:font>
  <w:font w:name="74014f4569eae009581bec150030005">
    <w:altName w:val="微软雅黑"/>
    <w:panose1 w:val="00000000000000000000"/>
    <w:charset w:val="00"/>
    <w:family w:val="auto"/>
    <w:pitch w:val="default"/>
    <w:sig w:usb0="00000000" w:usb1="00000000" w:usb2="00000000" w:usb3="00000000" w:csb0="00040001" w:csb1="00000000"/>
  </w:font>
  <w:font w:name="74014f4569eae009581bec150010005">
    <w:altName w:val="微软雅黑"/>
    <w:panose1 w:val="00000000000000000000"/>
    <w:charset w:val="00"/>
    <w:family w:val="auto"/>
    <w:pitch w:val="default"/>
    <w:sig w:usb0="00000000" w:usb1="00000000" w:usb2="00000000" w:usb3="00000000" w:csb0="00040001" w:csb1="00000000"/>
  </w:font>
  <w:font w:name="74014f4569eae009581bec150040005">
    <w:altName w:val="微软雅黑"/>
    <w:panose1 w:val="00000000000000000000"/>
    <w:charset w:val="00"/>
    <w:family w:val="auto"/>
    <w:pitch w:val="default"/>
    <w:sig w:usb0="00000000" w:usb1="00000000" w:usb2="00000000" w:usb3="00000000" w:csb0="00040001" w:csb1="00000000"/>
  </w:font>
  <w:font w:name="iconfont">
    <w:altName w:val="Courier New"/>
    <w:panose1 w:val="00000000000000000000"/>
    <w:charset w:val="00"/>
    <w:family w:val="auto"/>
    <w:pitch w:val="default"/>
    <w:sig w:usb0="00000000" w:usb1="00000000" w:usb2="00000000" w:usb3="00000000" w:csb0="00000000" w:csb1="00000000"/>
  </w:font>
  <w:font w:name="GENISO">
    <w:altName w:val="Eras Light ITC"/>
    <w:panose1 w:val="02000400000000000000"/>
    <w:charset w:val="00"/>
    <w:family w:val="auto"/>
    <w:pitch w:val="default"/>
    <w:sig w:usb0="00000000" w:usb1="00000000" w:usb2="00000040" w:usb3="00000000" w:csb0="000001FF" w:csb1="00000000"/>
  </w:font>
  <w:font w:name="微软雅黑 Light">
    <w:altName w:val="黑体"/>
    <w:panose1 w:val="020B0502040204020203"/>
    <w:charset w:val="86"/>
    <w:family w:val="auto"/>
    <w:pitch w:val="default"/>
    <w:sig w:usb0="00000000" w:usb1="00000000"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baikeFont_layout">
    <w:altName w:val="Courier New"/>
    <w:panose1 w:val="00000000000000000000"/>
    <w:charset w:val="00"/>
    <w:family w:val="auto"/>
    <w:pitch w:val="default"/>
    <w:sig w:usb0="00000000" w:usb1="00000000" w:usb2="00000000" w:usb3="00000000" w:csb0="00000000" w:csb1="00000000"/>
  </w:font>
  <w:font w:name="baikeFont_css">
    <w:altName w:val="Courier New"/>
    <w:panose1 w:val="00000000000000000000"/>
    <w:charset w:val="00"/>
    <w:family w:val="auto"/>
    <w:pitch w:val="default"/>
    <w:sig w:usb0="00000000" w:usb1="00000000" w:usb2="00000000" w:usb3="00000000" w:csb0="00000000" w:csb1="00000000"/>
  </w:font>
  <w:font w:name="方正楷体简体">
    <w:altName w:val="宋体"/>
    <w:panose1 w:val="02010601030101010101"/>
    <w:charset w:val="86"/>
    <w:family w:val="auto"/>
    <w:pitch w:val="default"/>
    <w:sig w:usb0="00000000" w:usb1="00000000" w:usb2="00000000" w:usb3="00000000" w:csb0="00040000" w:csb1="00000000"/>
  </w:font>
  <w:font w:name="方正仿宋简体">
    <w:altName w:val="Arial Unicode MS"/>
    <w:panose1 w:val="02010601030101010101"/>
    <w:charset w:val="86"/>
    <w:family w:val="auto"/>
    <w:pitch w:val="default"/>
    <w:sig w:usb0="00000000" w:usb1="00000000" w:usb2="00000000" w:usb3="00000000" w:csb0="00040000" w:csb1="00000000"/>
  </w:font>
  <w:font w:name="方正行楷简体">
    <w:altName w:val="Arial Unicode MS"/>
    <w:panose1 w:val="02010601030101010101"/>
    <w:charset w:val="86"/>
    <w:family w:val="auto"/>
    <w:pitch w:val="default"/>
    <w:sig w:usb0="00000000" w:usb1="00000000" w:usb2="00000000" w:usb3="00000000" w:csb0="00040000" w:csb1="00000000"/>
  </w:font>
  <w:font w:name="思源黑体 CN Medium">
    <w:altName w:val="黑体"/>
    <w:panose1 w:val="020B0600000000000000"/>
    <w:charset w:val="86"/>
    <w:family w:val="auto"/>
    <w:pitch w:val="default"/>
    <w:sig w:usb0="00000000" w:usb1="00000000" w:usb2="00000016" w:usb3="00000000" w:csb0="60060107" w:csb1="00000000"/>
  </w:font>
  <w:font w:name="Hiragino Sans GB W3">
    <w:altName w:val="宋体"/>
    <w:panose1 w:val="020B0300000000000000"/>
    <w:charset w:val="86"/>
    <w:family w:val="auto"/>
    <w:pitch w:val="default"/>
    <w:sig w:usb0="00000000" w:usb1="00000000" w:usb2="00000016" w:usb3="00000000" w:csb0="00060007" w:csb1="00000000"/>
  </w:font>
  <w:font w:name="Swis721 Lt BT">
    <w:altName w:val="Trebuchet MS"/>
    <w:panose1 w:val="020B0403020202020204"/>
    <w:charset w:val="00"/>
    <w:family w:val="auto"/>
    <w:pitch w:val="default"/>
    <w:sig w:usb0="00000000" w:usb1="00000000" w:usb2="00000000" w:usb3="00000000" w:csb0="00000000" w:csb1="00000000"/>
  </w:font>
  <w:font w:name="刘德华字体叶根友仿08">
    <w:altName w:val="宋体"/>
    <w:panose1 w:val="02010601030101010101"/>
    <w:charset w:val="86"/>
    <w:family w:val="auto"/>
    <w:pitch w:val="default"/>
    <w:sig w:usb0="00000000" w:usb1="00000000" w:usb2="00000000" w:usb3="00000000" w:csb0="00040000" w:csb1="00000000"/>
  </w:font>
  <w:font w:name="字体管家娜娜体">
    <w:altName w:val="宋体"/>
    <w:panose1 w:val="00020600040101010101"/>
    <w:charset w:val="86"/>
    <w:family w:val="auto"/>
    <w:pitch w:val="default"/>
    <w:sig w:usb0="00000000" w:usb1="00000000" w:usb2="00000016" w:usb3="00000000" w:csb0="0004009F" w:csb1="DFD70000"/>
  </w:font>
  <w:font w:name="字体管家糖果">
    <w:altName w:val="宋体"/>
    <w:panose1 w:val="00020600040101010101"/>
    <w:charset w:val="86"/>
    <w:family w:val="auto"/>
    <w:pitch w:val="default"/>
    <w:sig w:usb0="00000000" w:usb1="00000000" w:usb2="00000016" w:usb3="00000000" w:csb0="0004009F" w:csb1="DFD70000"/>
  </w:font>
  <w:font w:name="字体管家胖丫儿">
    <w:altName w:val="宋体"/>
    <w:panose1 w:val="00020600040101010101"/>
    <w:charset w:val="86"/>
    <w:family w:val="auto"/>
    <w:pitch w:val="default"/>
    <w:sig w:usb0="00000000" w:usb1="00000000" w:usb2="00000016" w:usb3="00000000" w:csb0="0004009F" w:csb1="DFD70000"/>
  </w:font>
  <w:font w:name="AR BLANCA">
    <w:altName w:val="Verdana"/>
    <w:panose1 w:val="02000000000000000000"/>
    <w:charset w:val="00"/>
    <w:family w:val="auto"/>
    <w:pitch w:val="default"/>
    <w:sig w:usb0="00000000" w:usb1="00000000" w:usb2="00000000" w:usb3="00000000" w:csb0="00000001" w:csb1="00000000"/>
  </w:font>
  <w:font w:name="中國龍海行書">
    <w:altName w:val="Lucida Console"/>
    <w:panose1 w:val="02010609000101010101"/>
    <w:charset w:val="00"/>
    <w:family w:val="auto"/>
    <w:pitch w:val="default"/>
    <w:sig w:usb0="00000000" w:usb1="00000000" w:usb2="00000000" w:usb3="00000000" w:csb0="00000000" w:csb1="00000000"/>
  </w:font>
  <w:font w:name="中國龍豪行書">
    <w:altName w:val="Lucida Console"/>
    <w:panose1 w:val="02010609000101010101"/>
    <w:charset w:val="00"/>
    <w:family w:val="auto"/>
    <w:pitch w:val="default"/>
    <w:sig w:usb0="00000000" w:usb1="00000000" w:usb2="00000000" w:usb3="00000000" w:csb0="00000000" w:csb1="00000000"/>
  </w:font>
  <w:font w:name="中山行书百年纪念版">
    <w:altName w:val="宋体"/>
    <w:panose1 w:val="02010609000101010101"/>
    <w:charset w:val="86"/>
    <w:family w:val="auto"/>
    <w:pitch w:val="default"/>
    <w:sig w:usb0="00000000" w:usb1="00000000" w:usb2="00000012" w:usb3="00000000" w:csb0="00040000" w:csb1="00000000"/>
  </w:font>
  <w:font w:name="书体坊禚效锋行草体">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隶书">
    <w:panose1 w:val="02010509060101010101"/>
    <w:charset w:val="86"/>
    <w:family w:val="auto"/>
    <w:pitch w:val="default"/>
    <w:sig w:usb0="00000001" w:usb1="080E0000" w:usb2="00000000" w:usb3="00000000" w:csb0="00040000" w:csb1="00000000"/>
  </w:font>
  <w:font w:name="Symbol">
    <w:panose1 w:val="05050102010706020507"/>
    <w:charset w:val="00"/>
    <w:family w:val="auto"/>
    <w:pitch w:val="default"/>
    <w:sig w:usb0="00000000" w:usb1="00000000" w:usb2="00000000" w:usb3="00000000" w:csb0="80000000" w:csb1="00000000"/>
  </w:font>
  <w:font w:name="HAKUYOXingShu3500">
    <w:altName w:val="宋体"/>
    <w:panose1 w:val="02000600000000000000"/>
    <w:charset w:val="86"/>
    <w:family w:val="auto"/>
    <w:pitch w:val="default"/>
    <w:sig w:usb0="00000000" w:usb1="00000000" w:usb2="0000003F" w:usb3="00000000" w:csb0="603F00FF" w:csb1="FFFF0000"/>
  </w:font>
  <w:font w:name="Wide Latin">
    <w:panose1 w:val="020A0A07050505020404"/>
    <w:charset w:val="00"/>
    <w:family w:val="auto"/>
    <w:pitch w:val="default"/>
    <w:sig w:usb0="00000003" w:usb1="00000000" w:usb2="00000000" w:usb3="00000000" w:csb0="20000001" w:csb1="00000000"/>
  </w:font>
  <w:font w:name="AMGDT">
    <w:altName w:val="Eras Light ITC"/>
    <w:panose1 w:val="02000400000000000000"/>
    <w:charset w:val="00"/>
    <w:family w:val="auto"/>
    <w:pitch w:val="default"/>
    <w:sig w:usb0="00000000" w:usb1="00000000" w:usb2="00000000" w:usb3="00000000" w:csb0="00000001" w:csb1="00000000"/>
  </w:font>
  <w:font w:name="方正正准黑简体">
    <w:altName w:val="黑体"/>
    <w:panose1 w:val="02000000000000000000"/>
    <w:charset w:val="86"/>
    <w:family w:val="auto"/>
    <w:pitch w:val="default"/>
    <w:sig w:usb0="00000000" w:usb1="00000000" w:usb2="00000000" w:usb3="00000000" w:csb0="00040000" w:csb1="00000000"/>
  </w:font>
  <w:font w:name="Adobe 仿宋 Std R">
    <w:altName w:val="仿宋_GB2312"/>
    <w:panose1 w:val="02020400000000000000"/>
    <w:charset w:val="86"/>
    <w:family w:val="auto"/>
    <w:pitch w:val="default"/>
    <w:sig w:usb0="00000000" w:usb1="00000000" w:usb2="00000016" w:usb3="00000000" w:csb0="00060007" w:csb1="00000000"/>
  </w:font>
  <w:font w:name="Kozuka Mincho Pro H">
    <w:altName w:val="MS Mincho"/>
    <w:panose1 w:val="02020A00000000000000"/>
    <w:charset w:val="80"/>
    <w:family w:val="auto"/>
    <w:pitch w:val="default"/>
    <w:sig w:usb0="00000000" w:usb1="00000000" w:usb2="00000012" w:usb3="00000000" w:csb0="20020005" w:csb1="00000000"/>
  </w:font>
  <w:font w:name="MS PMincho">
    <w:altName w:val="MS Mincho"/>
    <w:panose1 w:val="02020600040205080304"/>
    <w:charset w:val="80"/>
    <w:family w:val="auto"/>
    <w:pitch w:val="default"/>
    <w:sig w:usb0="00000000" w:usb1="00000000" w:usb2="00000012" w:usb3="00000000" w:csb0="4002009F" w:csb1="DFD70000"/>
  </w:font>
  <w:font w:name="仿宋繁体">
    <w:altName w:val="仿宋_GB2312"/>
    <w:panose1 w:val="02010609000101010101"/>
    <w:charset w:val="00"/>
    <w:family w:val="auto"/>
    <w:pitch w:val="default"/>
    <w:sig w:usb0="00000000" w:usb1="00000000" w:usb2="00000000" w:usb3="00000000" w:csb0="00000000" w:csb1="00000000"/>
  </w:font>
  <w:font w:name="创艺简仿宋">
    <w:altName w:val="方正舒体"/>
    <w:panose1 w:val="00000000000000000000"/>
    <w:charset w:val="00"/>
    <w:family w:val="auto"/>
    <w:pitch w:val="default"/>
    <w:sig w:usb0="00000000" w:usb1="00000000" w:usb2="00000000" w:usb3="00000000" w:csb0="00000000" w:csb1="00000000"/>
  </w:font>
  <w:font w:name="创艺简宋体">
    <w:altName w:val="方正舒体"/>
    <w:panose1 w:val="00000000000000000000"/>
    <w:charset w:val="00"/>
    <w:family w:val="auto"/>
    <w:pitch w:val="default"/>
    <w:sig w:usb0="00000000" w:usb1="00000000" w:usb2="00000000" w:usb3="00000000" w:csb0="00000000" w:csb1="00000000"/>
  </w:font>
  <w:font w:name="创艺简标宋">
    <w:altName w:val="方正舒体"/>
    <w:panose1 w:val="00000000000000000000"/>
    <w:charset w:val="00"/>
    <w:family w:val="auto"/>
    <w:pitch w:val="default"/>
    <w:sig w:usb0="00000000" w:usb1="00000000" w:usb2="00000000" w:usb3="00000000" w:csb0="00000000" w:csb1="00000000"/>
  </w:font>
  <w:font w:name="创艺简楷体">
    <w:altName w:val="宋体"/>
    <w:panose1 w:val="00000000000000000000"/>
    <w:charset w:val="00"/>
    <w:family w:val="auto"/>
    <w:pitch w:val="default"/>
    <w:sig w:usb0="00000000" w:usb1="00000000" w:usb2="00000000" w:usb3="00000000" w:csb0="00000000" w:csb1="00000000"/>
  </w:font>
  <w:font w:name="创艺简粗黑">
    <w:altName w:val="黑体"/>
    <w:panose1 w:val="00000000000000000000"/>
    <w:charset w:val="00"/>
    <w:family w:val="auto"/>
    <w:pitch w:val="default"/>
    <w:sig w:usb0="00000000" w:usb1="00000000" w:usb2="00000000" w:usb3="00000000" w:csb0="00000000" w:csb1="00000000"/>
  </w:font>
  <w:font w:name="创艺简老宋">
    <w:altName w:val="宋体"/>
    <w:panose1 w:val="00000000000000000000"/>
    <w:charset w:val="00"/>
    <w:family w:val="auto"/>
    <w:pitch w:val="default"/>
    <w:sig w:usb0="00000000" w:usb1="00000000" w:usb2="00000000" w:usb3="00000000" w:csb0="00000000" w:csb1="00000000"/>
  </w:font>
  <w:font w:name="创艺简行楷">
    <w:altName w:val="宋体"/>
    <w:panose1 w:val="00000000000000000000"/>
    <w:charset w:val="00"/>
    <w:family w:val="auto"/>
    <w:pitch w:val="default"/>
    <w:sig w:usb0="00000000" w:usb1="00000000" w:usb2="00000000" w:usb3="00000000" w:csb0="00000000" w:csb1="00000000"/>
  </w:font>
  <w:font w:name="创艺简隶书">
    <w:altName w:val="隶书"/>
    <w:panose1 w:val="00000000000000000000"/>
    <w:charset w:val="00"/>
    <w:family w:val="auto"/>
    <w:pitch w:val="default"/>
    <w:sig w:usb0="00000000" w:usb1="00000000" w:usb2="00000000" w:usb3="00000000" w:csb0="00000000" w:csb1="00000000"/>
  </w:font>
  <w:font w:name="创艺简黑体">
    <w:altName w:val="黑体"/>
    <w:panose1 w:val="00000000000000000000"/>
    <w:charset w:val="00"/>
    <w:family w:val="auto"/>
    <w:pitch w:val="default"/>
    <w:sig w:usb0="00000000" w:usb1="00000000" w:usb2="00000000" w:usb3="00000000" w:csb0="00000000" w:csb1="00000000"/>
  </w:font>
  <w:font w:name="创艺繁仿宋">
    <w:altName w:val="仿宋_GB2312"/>
    <w:panose1 w:val="00000000000000000000"/>
    <w:charset w:val="00"/>
    <w:family w:val="auto"/>
    <w:pitch w:val="default"/>
    <w:sig w:usb0="00000000" w:usb1="00000000" w:usb2="00000000" w:usb3="00000000" w:csb0="00000000" w:csb1="00000000"/>
  </w:font>
  <w:font w:name="创艺繁宋体">
    <w:altName w:val="宋体"/>
    <w:panose1 w:val="00000000000000000000"/>
    <w:charset w:val="00"/>
    <w:family w:val="auto"/>
    <w:pitch w:val="default"/>
    <w:sig w:usb0="00000000" w:usb1="00000000" w:usb2="00000000" w:usb3="00000000" w:csb0="00000000" w:csb1="00000000"/>
  </w:font>
  <w:font w:name="创艺繁楷体">
    <w:altName w:val="宋体"/>
    <w:panose1 w:val="00000000000000000000"/>
    <w:charset w:val="00"/>
    <w:family w:val="auto"/>
    <w:pitch w:val="default"/>
    <w:sig w:usb0="00000000" w:usb1="00000000" w:usb2="00000000" w:usb3="00000000" w:csb0="00000000" w:csb1="00000000"/>
  </w:font>
  <w:font w:name="创艺繁琥珀">
    <w:altName w:val="Courier New"/>
    <w:panose1 w:val="00000000000000000000"/>
    <w:charset w:val="00"/>
    <w:family w:val="auto"/>
    <w:pitch w:val="default"/>
    <w:sig w:usb0="00000000" w:usb1="00000000" w:usb2="00000000" w:usb3="00000000" w:csb0="00000000" w:csb1="00000000"/>
  </w:font>
  <w:font w:name="创艺繁粗圆">
    <w:altName w:val="Courier New"/>
    <w:panose1 w:val="00000000000000000000"/>
    <w:charset w:val="00"/>
    <w:family w:val="auto"/>
    <w:pitch w:val="default"/>
    <w:sig w:usb0="00000000" w:usb1="00000000" w:usb2="00000000" w:usb3="00000000" w:csb0="00000000" w:csb1="00000000"/>
  </w:font>
  <w:font w:name="创艺繁超黑">
    <w:altName w:val="黑体"/>
    <w:panose1 w:val="00000000000000000000"/>
    <w:charset w:val="00"/>
    <w:family w:val="auto"/>
    <w:pitch w:val="default"/>
    <w:sig w:usb0="00000000" w:usb1="00000000" w:usb2="00000000" w:usb3="00000000" w:csb0="00000000" w:csb1="00000000"/>
  </w:font>
  <w:font w:name="创艺繁隶书">
    <w:altName w:val="隶书"/>
    <w:panose1 w:val="00000000000000000000"/>
    <w:charset w:val="00"/>
    <w:family w:val="auto"/>
    <w:pitch w:val="default"/>
    <w:sig w:usb0="00000000" w:usb1="00000000" w:usb2="00000000" w:usb3="00000000" w:csb0="00000000" w:csb1="00000000"/>
  </w:font>
  <w:font w:name="创艺繁黑体">
    <w:altName w:val="黑体"/>
    <w:panose1 w:val="00000000000000000000"/>
    <w:charset w:val="00"/>
    <w:family w:val="auto"/>
    <w:pitch w:val="default"/>
    <w:sig w:usb0="00000000" w:usb1="00000000" w:usb2="00000000" w:usb3="00000000" w:csb0="00000000" w:csb1="00000000"/>
  </w:font>
  <w:font w:name="利方宋体">
    <w:altName w:val="宋体"/>
    <w:panose1 w:val="00000000000000000000"/>
    <w:charset w:val="86"/>
    <w:family w:val="auto"/>
    <w:pitch w:val="default"/>
    <w:sig w:usb0="00000000" w:usb1="00000000" w:usb2="00000016" w:usb3="00000000" w:csb0="00040000" w:csb1="00000000"/>
  </w:font>
  <w:font w:name="华康俪金黑W8(P)">
    <w:altName w:val="黑体"/>
    <w:panose1 w:val="020B0800000000000000"/>
    <w:charset w:val="86"/>
    <w:family w:val="auto"/>
    <w:pitch w:val="default"/>
    <w:sig w:usb0="00000000" w:usb1="00000000" w:usb2="00000012" w:usb3="00000000" w:csb0="00040000" w:csb1="00000000"/>
  </w:font>
  <w:font w:name="华康简仿宋">
    <w:altName w:val="仿宋_GB2312"/>
    <w:panose1 w:val="02010609000101010101"/>
    <w:charset w:val="00"/>
    <w:family w:val="auto"/>
    <w:pitch w:val="default"/>
    <w:sig w:usb0="00000000" w:usb1="00000000" w:usb2="00000000" w:usb3="00000000" w:csb0="00000000" w:csb1="00000000"/>
  </w:font>
  <w:font w:name="华康简宋">
    <w:altName w:val="宋体"/>
    <w:panose1 w:val="02010609000101010101"/>
    <w:charset w:val="00"/>
    <w:family w:val="auto"/>
    <w:pitch w:val="default"/>
    <w:sig w:usb0="00000000" w:usb1="00000000" w:usb2="00000000" w:usb3="00000000" w:csb0="00000000" w:csb1="00000000"/>
  </w:font>
  <w:font w:name="华康简标题宋">
    <w:altName w:val="宋体"/>
    <w:panose1 w:val="02010609000101010101"/>
    <w:charset w:val="00"/>
    <w:family w:val="auto"/>
    <w:pitch w:val="default"/>
    <w:sig w:usb0="00000000" w:usb1="00000000" w:usb2="00000000" w:usb3="00000000" w:csb0="00000000" w:csb1="00000000"/>
  </w:font>
  <w:font w:name="华康简楷">
    <w:altName w:val="宋体"/>
    <w:panose1 w:val="02010609000101010101"/>
    <w:charset w:val="00"/>
    <w:family w:val="auto"/>
    <w:pitch w:val="default"/>
    <w:sig w:usb0="00000000" w:usb1="00000000" w:usb2="00000000" w:usb3="00000000" w:csb0="00000000" w:csb1="00000000"/>
  </w:font>
  <w:font w:name="华康简魏碑">
    <w:altName w:val="Lucida Console"/>
    <w:panose1 w:val="02010609000101010101"/>
    <w:charset w:val="00"/>
    <w:family w:val="auto"/>
    <w:pitch w:val="default"/>
    <w:sig w:usb0="00000000" w:usb1="00000000" w:usb2="00000000" w:usb3="00000000" w:csb0="00000000" w:csb1="00000000"/>
  </w:font>
  <w:font w:name="华康简综艺">
    <w:altName w:val="Lucida Console"/>
    <w:panose1 w:val="02010609000101010101"/>
    <w:charset w:val="00"/>
    <w:family w:val="auto"/>
    <w:pitch w:val="default"/>
    <w:sig w:usb0="00000000" w:usb1="00000000" w:usb2="00000000" w:usb3="00000000" w:csb0="00000000" w:csb1="00000000"/>
  </w:font>
  <w:font w:name="华康简黑">
    <w:altName w:val="黑体"/>
    <w:panose1 w:val="02010609000101010101"/>
    <w:charset w:val="00"/>
    <w:family w:val="auto"/>
    <w:pitch w:val="default"/>
    <w:sig w:usb0="00000000" w:usb1="00000000" w:usb2="00000000" w:usb3="00000000" w:csb0="00000000" w:csb1="0000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叶根友毛笔行书简体">
    <w:altName w:val="宋体"/>
    <w:panose1 w:val="02010601030101010101"/>
    <w:charset w:val="86"/>
    <w:family w:val="auto"/>
    <w:pitch w:val="default"/>
    <w:sig w:usb0="00000000" w:usb1="00000000" w:usb2="00000000" w:usb3="00000000" w:csb0="00040000" w:csb1="00000000"/>
  </w:font>
  <w:font w:name="叶根友行书繁">
    <w:altName w:val="宋体"/>
    <w:panose1 w:val="02010601030101010101"/>
    <w:charset w:val="86"/>
    <w:family w:val="auto"/>
    <w:pitch w:val="default"/>
    <w:sig w:usb0="00000000" w:usb1="00000000" w:usb2="00000000" w:usb3="00000000" w:csb0="00040000" w:csb1="00000000"/>
  </w:font>
  <w:font w:name="孙过庭草体测试版">
    <w:altName w:val="宋体"/>
    <w:panose1 w:val="02010601030101010101"/>
    <w:charset w:val="86"/>
    <w:family w:val="auto"/>
    <w:pitch w:val="default"/>
    <w:sig w:usb0="00000000" w:usb1="00000000" w:usb2="00000000" w:usb3="00000000" w:csb0="00040000" w:csb1="00000000"/>
  </w:font>
  <w:font w:name="微软简隶书">
    <w:altName w:val="宋体"/>
    <w:panose1 w:val="00000000000000000000"/>
    <w:charset w:val="00"/>
    <w:family w:val="auto"/>
    <w:pitch w:val="default"/>
    <w:sig w:usb0="00000000" w:usb1="00000000" w:usb2="00000000" w:usb3="00000000" w:csb0="00000000" w:csb1="00000000"/>
  </w:font>
  <w:font w:name="张海山锐谐体">
    <w:altName w:val="宋体"/>
    <w:panose1 w:val="02000000000000000000"/>
    <w:charset w:val="86"/>
    <w:family w:val="auto"/>
    <w:pitch w:val="default"/>
    <w:sig w:usb0="00000000" w:usb1="00000000" w:usb2="00000000" w:usb3="00000000" w:csb0="00040000" w:csb1="00000000"/>
  </w:font>
  <w:font w:name="文鼎CS中宋繁">
    <w:altName w:val="宋体"/>
    <w:panose1 w:val="02010609010101010101"/>
    <w:charset w:val="00"/>
    <w:family w:val="auto"/>
    <w:pitch w:val="default"/>
    <w:sig w:usb0="00000000" w:usb1="00000000" w:usb2="00000000" w:usb3="00000000" w:csb0="00000000" w:csb1="00000000"/>
  </w:font>
  <w:font w:name="文鼎CS书宋二繁">
    <w:altName w:val="宋体"/>
    <w:panose1 w:val="02010609010101010101"/>
    <w:charset w:val="00"/>
    <w:family w:val="auto"/>
    <w:pitch w:val="default"/>
    <w:sig w:usb0="00000000" w:usb1="00000000" w:usb2="00000000" w:usb3="00000000" w:csb0="00000000" w:csb1="00000000"/>
  </w:font>
  <w:font w:name="文鼎CS报宋繁">
    <w:altName w:val="宋体"/>
    <w:panose1 w:val="02010609010101010101"/>
    <w:charset w:val="00"/>
    <w:family w:val="auto"/>
    <w:pitch w:val="default"/>
    <w:sig w:usb0="00000000" w:usb1="00000000" w:usb2="00000000" w:usb3="00000000" w:csb0="00000000" w:csb1="00000000"/>
  </w:font>
  <w:font w:name="文鼎CS细等线">
    <w:altName w:val="Lucida Console"/>
    <w:panose1 w:val="02010609010101010101"/>
    <w:charset w:val="00"/>
    <w:family w:val="auto"/>
    <w:pitch w:val="default"/>
    <w:sig w:usb0="00000000" w:usb1="00000000" w:usb2="00000000" w:usb3="00000000" w:csb0="00000000" w:csb1="00000000"/>
  </w:font>
  <w:font w:name="文鼎CS长宋繁">
    <w:altName w:val="宋体"/>
    <w:panose1 w:val="02010609010101010101"/>
    <w:charset w:val="00"/>
    <w:family w:val="auto"/>
    <w:pitch w:val="default"/>
    <w:sig w:usb0="00000000" w:usb1="00000000" w:usb2="00000000" w:usb3="00000000" w:csb0="00000000" w:csb1="00000000"/>
  </w:font>
  <w:font w:name="文鼎中隶繁">
    <w:altName w:val="宋体"/>
    <w:panose1 w:val="02010609010101010101"/>
    <w:charset w:val="00"/>
    <w:family w:val="auto"/>
    <w:pitch w:val="default"/>
    <w:sig w:usb0="00000000" w:usb1="00000000" w:usb2="00000000" w:usb3="00000000" w:csb0="00000000" w:csb1="00000000"/>
  </w:font>
  <w:font w:name="文鼎习字体">
    <w:altName w:val="宋体"/>
    <w:panose1 w:val="020B0602010101010101"/>
    <w:charset w:val="86"/>
    <w:family w:val="auto"/>
    <w:pitch w:val="default"/>
    <w:sig w:usb0="00000000" w:usb1="00000000" w:usb2="00000000" w:usb3="00000000" w:csb0="00040000" w:csb1="00000000"/>
  </w:font>
  <w:font w:name="文鼎书宋简">
    <w:altName w:val="宋体"/>
    <w:panose1 w:val="02010609010101010101"/>
    <w:charset w:val="00"/>
    <w:family w:val="auto"/>
    <w:pitch w:val="default"/>
    <w:sig w:usb0="00000000" w:usb1="00000000" w:usb2="00000000" w:usb3="00000000" w:csb0="00000000" w:csb1="00000000"/>
  </w:font>
  <w:font w:name="文鼎书宋繁">
    <w:altName w:val="宋体"/>
    <w:panose1 w:val="02010609010101010101"/>
    <w:charset w:val="00"/>
    <w:family w:val="auto"/>
    <w:pitch w:val="default"/>
    <w:sig w:usb0="00000000" w:usb1="00000000" w:usb2="00000000" w:usb3="00000000" w:csb0="00000000" w:csb1="00000000"/>
  </w:font>
  <w:font w:name="文鼎勘亭流繁">
    <w:altName w:val="Lucida Console"/>
    <w:panose1 w:val="02010609010101010101"/>
    <w:charset w:val="00"/>
    <w:family w:val="auto"/>
    <w:pitch w:val="default"/>
    <w:sig w:usb0="00000000" w:usb1="00000000" w:usb2="00000000" w:usb3="00000000" w:csb0="00000000" w:csb1="00000000"/>
  </w:font>
  <w:font w:name="文鼎古印体繁">
    <w:altName w:val="Lucida Console"/>
    <w:panose1 w:val="02010609010101010101"/>
    <w:charset w:val="00"/>
    <w:family w:val="auto"/>
    <w:pitch w:val="default"/>
    <w:sig w:usb0="00000000" w:usb1="00000000" w:usb2="00000000" w:usb3="00000000" w:csb0="00000000" w:csb1="00000000"/>
  </w:font>
  <w:font w:name="文鼎圆立体">
    <w:altName w:val="宋体"/>
    <w:panose1 w:val="020B0602010101010101"/>
    <w:charset w:val="86"/>
    <w:family w:val="auto"/>
    <w:pitch w:val="default"/>
    <w:sig w:usb0="00000000" w:usb1="00000000" w:usb2="00000000" w:usb3="00000000" w:csb0="00040000" w:csb1="00000000"/>
  </w:font>
  <w:font w:name="文鼎大标宋简">
    <w:altName w:val="Arial Unicode MS"/>
    <w:panose1 w:val="02010609010101010101"/>
    <w:charset w:val="00"/>
    <w:family w:val="auto"/>
    <w:pitch w:val="default"/>
    <w:sig w:usb0="00000000" w:usb1="00000000" w:usb2="00000000" w:usb3="00000000" w:csb0="00000000" w:csb1="00000000"/>
  </w:font>
  <w:font w:name="文鼎妞妞体">
    <w:altName w:val="宋体"/>
    <w:panose1 w:val="020B0602010101010101"/>
    <w:charset w:val="86"/>
    <w:family w:val="auto"/>
    <w:pitch w:val="default"/>
    <w:sig w:usb0="00000000" w:usb1="00000000" w:usb2="00000000" w:usb3="00000000" w:csb0="00040000" w:csb1="00000000"/>
  </w:font>
  <w:font w:name="文鼎彩云繁">
    <w:altName w:val="Lucida Console"/>
    <w:panose1 w:val="02010609010101010101"/>
    <w:charset w:val="00"/>
    <w:family w:val="auto"/>
    <w:pitch w:val="default"/>
    <w:sig w:usb0="00000000" w:usb1="00000000" w:usb2="00000000" w:usb3="00000000" w:csb0="00000000" w:csb1="00000000"/>
  </w:font>
  <w:font w:name="文鼎潇洒体">
    <w:altName w:val="宋体"/>
    <w:panose1 w:val="020B0602010101010101"/>
    <w:charset w:val="86"/>
    <w:family w:val="auto"/>
    <w:pitch w:val="default"/>
    <w:sig w:usb0="00000000" w:usb1="00000000" w:usb2="00000000" w:usb3="00000000" w:csb0="00040000" w:csb1="00000000"/>
  </w:font>
  <w:font w:name="文鼎特圆简">
    <w:altName w:val="Lucida Console"/>
    <w:panose1 w:val="02010609010101010101"/>
    <w:charset w:val="00"/>
    <w:family w:val="auto"/>
    <w:pitch w:val="default"/>
    <w:sig w:usb0="00000000" w:usb1="00000000" w:usb2="00000000" w:usb3="00000000" w:csb0="00000000" w:csb1="00000000"/>
  </w:font>
  <w:font w:name="文鼎特粗圆简">
    <w:altName w:val="Lucida Console"/>
    <w:panose1 w:val="02010609010101010101"/>
    <w:charset w:val="00"/>
    <w:family w:val="auto"/>
    <w:pitch w:val="default"/>
    <w:sig w:usb0="00000000" w:usb1="00000000" w:usb2="00000000" w:usb3="00000000" w:csb0="00000000" w:csb1="00000000"/>
  </w:font>
  <w:font w:name="文鼎石头体">
    <w:altName w:val="宋体"/>
    <w:panose1 w:val="020B0602010101010101"/>
    <w:charset w:val="86"/>
    <w:family w:val="auto"/>
    <w:pitch w:val="default"/>
    <w:sig w:usb0="00000000" w:usb1="00000000" w:usb2="00000000" w:usb3="00000000" w:csb0="00040000" w:csb1="00000000"/>
  </w:font>
  <w:font w:name="文鼎粗黑简">
    <w:altName w:val="黑体"/>
    <w:panose1 w:val="02010609010101010101"/>
    <w:charset w:val="00"/>
    <w:family w:val="auto"/>
    <w:pitch w:val="default"/>
    <w:sig w:usb0="00000000" w:usb1="00000000" w:usb2="00000000" w:usb3="00000000" w:csb0="00000000" w:csb1="00000000"/>
  </w:font>
  <w:font w:name="文鼎行楷碑体">
    <w:altName w:val="宋体"/>
    <w:panose1 w:val="020B0602010101010101"/>
    <w:charset w:val="86"/>
    <w:family w:val="auto"/>
    <w:pitch w:val="default"/>
    <w:sig w:usb0="00000000" w:usb1="00000000" w:usb2="00000000" w:usb3="00000000" w:csb0="00040000" w:csb1="00000000"/>
  </w:font>
  <w:font w:name="文鼎贱狗体">
    <w:altName w:val="宋体"/>
    <w:panose1 w:val="020B0602010101010101"/>
    <w:charset w:val="86"/>
    <w:family w:val="auto"/>
    <w:pitch w:val="default"/>
    <w:sig w:usb0="00000000" w:usb1="00000000" w:usb2="00000000" w:usb3="00000000" w:csb0="00040000" w:csb1="00000000"/>
  </w:font>
  <w:font w:name="文鼎贱狗体繁">
    <w:altName w:val="宋体"/>
    <w:panose1 w:val="020B0602010101010101"/>
    <w:charset w:val="86"/>
    <w:family w:val="auto"/>
    <w:pitch w:val="default"/>
    <w:sig w:usb0="00000000" w:usb1="00000000" w:usb2="00000000" w:usb3="00000000" w:csb0="00040000" w:csb1="00000000"/>
  </w:font>
  <w:font w:name="文鼎雕刻体繁">
    <w:altName w:val="宋体"/>
    <w:panose1 w:val="020B0602010101010101"/>
    <w:charset w:val="86"/>
    <w:family w:val="auto"/>
    <w:pitch w:val="default"/>
    <w:sig w:usb0="00000000" w:usb1="00000000" w:usb2="00000000" w:usb3="00000000" w:csb0="00040000" w:csb1="00000000"/>
  </w:font>
  <w:font w:name="文鼎霹雳体">
    <w:altName w:val="宋体"/>
    <w:panose1 w:val="020B0602010101010101"/>
    <w:charset w:val="86"/>
    <w:family w:val="auto"/>
    <w:pitch w:val="default"/>
    <w:sig w:usb0="00000000" w:usb1="00000000" w:usb2="00000000" w:usb3="00000000" w:csb0="00040000" w:csb1="00000000"/>
  </w:font>
  <w:font w:name="文鼎齿轮体繁">
    <w:altName w:val="宋体"/>
    <w:panose1 w:val="020B0602010101010101"/>
    <w:charset w:val="86"/>
    <w:family w:val="auto"/>
    <w:pitch w:val="default"/>
    <w:sig w:usb0="00000000" w:usb1="00000000" w:usb2="00000000" w:usb3="00000000" w:csb0="00040000" w:csb1="00000000"/>
  </w:font>
  <w:font w:name="新唐人簡篆体">
    <w:altName w:val="MS Mincho"/>
    <w:panose1 w:val="030F0600010101010101"/>
    <w:charset w:val="80"/>
    <w:family w:val="auto"/>
    <w:pitch w:val="default"/>
    <w:sig w:usb0="00000000" w:usb1="00000000" w:usb2="00000000" w:usb3="00000000" w:csb0="00020000" w:csb1="00000000"/>
  </w:font>
  <w:font w:name="新蒂下午茶基本版">
    <w:altName w:val="宋体"/>
    <w:panose1 w:val="03000600000000000000"/>
    <w:charset w:val="86"/>
    <w:family w:val="auto"/>
    <w:pitch w:val="default"/>
    <w:sig w:usb0="00000000" w:usb1="00000000" w:usb2="00000002" w:usb3="00000000" w:csb0="20040001" w:csb1="00000000"/>
  </w:font>
  <w:font w:name="方正中等线_GBK">
    <w:altName w:val="宋体"/>
    <w:panose1 w:val="03000509000000000000"/>
    <w:charset w:val="86"/>
    <w:family w:val="auto"/>
    <w:pitch w:val="default"/>
    <w:sig w:usb0="00000000" w:usb1="00000000" w:usb2="00000000" w:usb3="00000000" w:csb0="00040000" w:csb1="00000000"/>
  </w:font>
  <w:font w:name="方正中等线简体">
    <w:altName w:val="宋体"/>
    <w:panose1 w:val="02010601030101010101"/>
    <w:charset w:val="86"/>
    <w:family w:val="auto"/>
    <w:pitch w:val="default"/>
    <w:sig w:usb0="00000000" w:usb1="00000000" w:usb2="00000000" w:usb3="00000000" w:csb0="00040000" w:csb1="00000000"/>
  </w:font>
  <w:font w:name="方正书宋简体">
    <w:altName w:val="宋体"/>
    <w:panose1 w:val="02010601030101010101"/>
    <w:charset w:val="86"/>
    <w:family w:val="auto"/>
    <w:pitch w:val="default"/>
    <w:sig w:usb0="00000000" w:usb1="00000000" w:usb2="00000000" w:usb3="00000000" w:csb0="00040000" w:csb1="00000000"/>
  </w:font>
  <w:font w:name="方正准圆_GBK">
    <w:altName w:val="宋体"/>
    <w:panose1 w:val="03000509000000000000"/>
    <w:charset w:val="86"/>
    <w:family w:val="auto"/>
    <w:pitch w:val="default"/>
    <w:sig w:usb0="00000000" w:usb1="00000000" w:usb2="00000000" w:usb3="00000000" w:csb0="00040000" w:csb1="00000000"/>
  </w:font>
  <w:font w:name="方正准圆繁体">
    <w:altName w:val="宋体"/>
    <w:panose1 w:val="02010601030101010101"/>
    <w:charset w:val="86"/>
    <w:family w:val="auto"/>
    <w:pitch w:val="default"/>
    <w:sig w:usb0="00000000" w:usb1="00000000" w:usb2="00000000" w:usb3="00000000" w:csb0="00040000" w:csb1="00000000"/>
  </w:font>
  <w:font w:name="方正北魏楷书_GBK">
    <w:altName w:val="宋体"/>
    <w:panose1 w:val="03000509000000000000"/>
    <w:charset w:val="86"/>
    <w:family w:val="auto"/>
    <w:pitch w:val="default"/>
    <w:sig w:usb0="00000000" w:usb1="00000000" w:usb2="00000000" w:usb3="00000000" w:csb0="00040000" w:csb1="00000000"/>
  </w:font>
  <w:font w:name="方正卡通繁体">
    <w:altName w:val="宋体"/>
    <w:panose1 w:val="03000509000000000000"/>
    <w:charset w:val="86"/>
    <w:family w:val="auto"/>
    <w:pitch w:val="default"/>
    <w:sig w:usb0="00000000" w:usb1="00000000" w:usb2="00000000" w:usb3="00000000" w:csb0="00040000" w:csb1="00000000"/>
  </w:font>
  <w:font w:name="方正卡通简体">
    <w:altName w:val="宋体"/>
    <w:panose1 w:val="03000509000000000000"/>
    <w:charset w:val="86"/>
    <w:family w:val="auto"/>
    <w:pitch w:val="default"/>
    <w:sig w:usb0="00000000" w:usb1="00000000" w:usb2="00000000" w:usb3="00000000" w:csb0="00040000" w:csb1="00000000"/>
  </w:font>
  <w:font w:name="方正启体_GBK">
    <w:altName w:val="宋体"/>
    <w:panose1 w:val="03000509000000000000"/>
    <w:charset w:val="86"/>
    <w:family w:val="auto"/>
    <w:pitch w:val="default"/>
    <w:sig w:usb0="00000000" w:usb1="00000000" w:usb2="00000000" w:usb3="00000000" w:csb0="00040000" w:csb1="00000000"/>
  </w:font>
  <w:font w:name="方正吕建德字体">
    <w:altName w:val="宋体"/>
    <w:panose1 w:val="02010600010101010101"/>
    <w:charset w:val="86"/>
    <w:family w:val="auto"/>
    <w:pitch w:val="default"/>
    <w:sig w:usb0="00000000" w:usb1="00000000" w:usb2="00000000" w:usb3="00000000" w:csb0="00040000" w:csb1="00000000"/>
  </w:font>
  <w:font w:name="方正喵呜体">
    <w:altName w:val="宋体"/>
    <w:panose1 w:val="02010600010101010101"/>
    <w:charset w:val="86"/>
    <w:family w:val="auto"/>
    <w:pitch w:val="default"/>
    <w:sig w:usb0="00000000" w:usb1="00000000" w:usb2="00000000" w:usb3="00000000" w:csb0="00040000" w:csb1="00000000"/>
  </w:font>
  <w:font w:name="方正大标宋_GBK">
    <w:altName w:val="宋体"/>
    <w:panose1 w:val="03000509000000000000"/>
    <w:charset w:val="86"/>
    <w:family w:val="auto"/>
    <w:pitch w:val="default"/>
    <w:sig w:usb0="00000000" w:usb1="00000000" w:usb2="00000000" w:usb3="00000000" w:csb0="00040001" w:csb1="00000000"/>
  </w:font>
  <w:font w:name="方正大黑_GBK">
    <w:altName w:val="黑体"/>
    <w:panose1 w:val="03000509000000000000"/>
    <w:charset w:val="86"/>
    <w:family w:val="auto"/>
    <w:pitch w:val="default"/>
    <w:sig w:usb0="00000000" w:usb1="00000000" w:usb2="00000000" w:usb3="00000000" w:csb0="00040000" w:csb1="00000000"/>
  </w:font>
  <w:font w:name="方正大标宋繁体">
    <w:altName w:val="宋体"/>
    <w:panose1 w:val="02010601030101010101"/>
    <w:charset w:val="86"/>
    <w:family w:val="auto"/>
    <w:pitch w:val="default"/>
    <w:sig w:usb0="00000000" w:usb1="00000000" w:usb2="00000000" w:usb3="00000000" w:csb0="00040000" w:csb1="00000000"/>
  </w:font>
  <w:font w:name="方正宋一简体">
    <w:altName w:val="宋体"/>
    <w:panose1 w:val="03000509000000000000"/>
    <w:charset w:val="86"/>
    <w:family w:val="auto"/>
    <w:pitch w:val="default"/>
    <w:sig w:usb0="00000000" w:usb1="00000000" w:usb2="00000000" w:usb3="00000000" w:csb0="00040000" w:csb1="00000000"/>
  </w:font>
  <w:font w:name="方正宋三_GBK">
    <w:altName w:val="宋体"/>
    <w:panose1 w:val="03000509000000000000"/>
    <w:charset w:val="86"/>
    <w:family w:val="auto"/>
    <w:pitch w:val="default"/>
    <w:sig w:usb0="00000000" w:usb1="00000000" w:usb2="00000000" w:usb3="00000000" w:csb0="00040000" w:csb1="00000000"/>
  </w:font>
  <w:font w:name="方正宋黑_GBK">
    <w:altName w:val="宋体"/>
    <w:panose1 w:val="03000509000000000000"/>
    <w:charset w:val="86"/>
    <w:family w:val="auto"/>
    <w:pitch w:val="default"/>
    <w:sig w:usb0="00000000" w:usb1="00000000" w:usb2="00000000"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方正小篆体">
    <w:altName w:val="宋体"/>
    <w:panose1 w:val="03000509000000000000"/>
    <w:charset w:val="86"/>
    <w:family w:val="auto"/>
    <w:pitch w:val="default"/>
    <w:sig w:usb0="00000000" w:usb1="00000000" w:usb2="00000000" w:usb3="00000000" w:csb0="00040000" w:csb1="00000000"/>
  </w:font>
  <w:font w:name="方正平和_GBK">
    <w:altName w:val="宋体"/>
    <w:panose1 w:val="03000509000000000000"/>
    <w:charset w:val="86"/>
    <w:family w:val="auto"/>
    <w:pitch w:val="default"/>
    <w:sig w:usb0="00000000" w:usb1="00000000" w:usb2="00000000" w:usb3="00000000" w:csb0="00040000" w:csb1="00000000"/>
  </w:font>
  <w:font w:name="方正平和繁体">
    <w:altName w:val="宋体"/>
    <w:panose1 w:val="03000509000000000000"/>
    <w:charset w:val="86"/>
    <w:family w:val="auto"/>
    <w:pitch w:val="default"/>
    <w:sig w:usb0="00000000" w:usb1="00000000" w:usb2="00000000" w:usb3="00000000" w:csb0="00040000" w:csb1="00000000"/>
  </w:font>
  <w:font w:name="方正幼线繁体">
    <w:altName w:val="宋体"/>
    <w:panose1 w:val="02010601030101010101"/>
    <w:charset w:val="86"/>
    <w:family w:val="auto"/>
    <w:pitch w:val="default"/>
    <w:sig w:usb0="00000000" w:usb1="00000000" w:usb2="00000000" w:usb3="00000000" w:csb0="00040000" w:csb1="00000000"/>
  </w:font>
  <w:font w:name="方正彩云繁体">
    <w:altName w:val="宋体"/>
    <w:panose1 w:val="02010601030101010101"/>
    <w:charset w:val="86"/>
    <w:family w:val="auto"/>
    <w:pitch w:val="default"/>
    <w:sig w:usb0="00000000" w:usb1="00000000" w:usb2="00000000" w:usb3="00000000" w:csb0="00040000" w:csb1="00000000"/>
  </w:font>
  <w:font w:name="方正报宋_GBK">
    <w:altName w:val="宋体"/>
    <w:panose1 w:val="03000509000000000000"/>
    <w:charset w:val="86"/>
    <w:family w:val="auto"/>
    <w:pitch w:val="default"/>
    <w:sig w:usb0="00000000" w:usb1="00000000" w:usb2="00000000" w:usb3="00000000" w:csb0="00040000" w:csb1="00000000"/>
  </w:font>
  <w:font w:name="方正报宋简体">
    <w:altName w:val="宋体"/>
    <w:panose1 w:val="02010601030101010101"/>
    <w:charset w:val="86"/>
    <w:family w:val="auto"/>
    <w:pitch w:val="default"/>
    <w:sig w:usb0="00000000" w:usb1="00000000" w:usb2="00000000" w:usb3="00000000" w:csb0="00040000" w:csb1="00000000"/>
  </w:font>
  <w:font w:name="方正报宋繁体">
    <w:altName w:val="宋体"/>
    <w:panose1 w:val="02010601030101010101"/>
    <w:charset w:val="86"/>
    <w:family w:val="auto"/>
    <w:pitch w:val="default"/>
    <w:sig w:usb0="00000000" w:usb1="00000000" w:usb2="00000000" w:usb3="00000000" w:csb0="00040000" w:csb1="00000000"/>
  </w:font>
  <w:font w:name="方正新舒体_GBK">
    <w:altName w:val="宋体"/>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正大黑简体">
    <w:altName w:val="黑体"/>
    <w:panose1 w:val="02000000000000000000"/>
    <w:charset w:val="86"/>
    <w:family w:val="auto"/>
    <w:pitch w:val="default"/>
    <w:sig w:usb0="00000000" w:usb1="00000000" w:usb2="00000000" w:usb3="00000000" w:csb0="00040000" w:csb1="00000000"/>
  </w:font>
  <w:font w:name="方正正粗黑简体">
    <w:altName w:val="黑体"/>
    <w:panose1 w:val="02000000000000000000"/>
    <w:charset w:val="86"/>
    <w:family w:val="auto"/>
    <w:pitch w:val="default"/>
    <w:sig w:usb0="00000000" w:usb1="00000000" w:usb2="00000000" w:usb3="00000000" w:csb0="00040000" w:csb1="00000000"/>
  </w:font>
  <w:font w:name="方正正黑简体">
    <w:altName w:val="黑体"/>
    <w:panose1 w:val="02000000000000000000"/>
    <w:charset w:val="86"/>
    <w:family w:val="auto"/>
    <w:pitch w:val="default"/>
    <w:sig w:usb0="00000000" w:usb1="00000000" w:usb2="00000000" w:usb3="00000000" w:csb0="00040000" w:csb1="00000000"/>
  </w:font>
  <w:font w:name="方正毡笔黑简体">
    <w:altName w:val="黑体"/>
    <w:panose1 w:val="03000509000000000000"/>
    <w:charset w:val="86"/>
    <w:family w:val="auto"/>
    <w:pitch w:val="default"/>
    <w:sig w:usb0="00000000" w:usb1="00000000" w:usb2="00000000" w:usb3="00000000" w:csb0="00040000" w:csb1="00000000"/>
  </w:font>
  <w:font w:name="方正毡笔黑繁体">
    <w:altName w:val="黑体"/>
    <w:panose1 w:val="03000509000000000000"/>
    <w:charset w:val="86"/>
    <w:family w:val="auto"/>
    <w:pitch w:val="default"/>
    <w:sig w:usb0="00000000" w:usb1="00000000" w:usb2="00000000" w:usb3="00000000" w:csb0="00040000" w:csb1="00000000"/>
  </w:font>
  <w:font w:name="方正水柱_GBK">
    <w:altName w:val="宋体"/>
    <w:panose1 w:val="03000509000000000000"/>
    <w:charset w:val="86"/>
    <w:family w:val="auto"/>
    <w:pitch w:val="default"/>
    <w:sig w:usb0="00000000" w:usb1="00000000" w:usb2="00000000" w:usb3="00000000" w:csb0="00040000" w:csb1="00000000"/>
  </w:font>
  <w:font w:name="汉仪雪君体简">
    <w:altName w:val="宋体"/>
    <w:panose1 w:val="02010604000101010101"/>
    <w:charset w:val="86"/>
    <w:family w:val="auto"/>
    <w:pitch w:val="default"/>
    <w:sig w:usb0="00000000" w:usb1="00000000" w:usb2="00000002" w:usb3="00000000" w:csb0="00040000" w:csb1="00000000"/>
  </w:font>
  <w:font w:name="汉仪雁翎体简">
    <w:altName w:val="宋体"/>
    <w:panose1 w:val="02010609000101010101"/>
    <w:charset w:val="86"/>
    <w:family w:val="auto"/>
    <w:pitch w:val="default"/>
    <w:sig w:usb0="00000000" w:usb1="00000000" w:usb2="00000002" w:usb3="00000000" w:csb0="00040000" w:csb1="00000000"/>
  </w:font>
  <w:font w:name="汉仪雪峰体繁">
    <w:altName w:val="宋体"/>
    <w:panose1 w:val="02010609000101010101"/>
    <w:charset w:val="86"/>
    <w:family w:val="auto"/>
    <w:pitch w:val="default"/>
    <w:sig w:usb0="00000000" w:usb1="00000000" w:usb2="00000002" w:usb3="00000000" w:csb0="00040000" w:csb1="00000000"/>
  </w:font>
  <w:font w:name="汉仪雪峰体简">
    <w:altName w:val="宋体"/>
    <w:panose1 w:val="02010609000101010101"/>
    <w:charset w:val="86"/>
    <w:family w:val="auto"/>
    <w:pitch w:val="default"/>
    <w:sig w:usb0="00000000" w:usb1="00000000" w:usb2="00000002" w:usb3="00000000" w:csb0="00040000" w:csb1="00000000"/>
  </w:font>
  <w:font w:name="汉仪颜楷繁">
    <w:altName w:val="宋体"/>
    <w:panose1 w:val="02010609000101010101"/>
    <w:charset w:val="86"/>
    <w:family w:val="auto"/>
    <w:pitch w:val="default"/>
    <w:sig w:usb0="00000000" w:usb1="00000000" w:usb2="00000002" w:usb3="00000000" w:csb0="00040000" w:csb1="00000000"/>
  </w:font>
  <w:font w:name="汉仪魏碑繁">
    <w:altName w:val="宋体"/>
    <w:panose1 w:val="02010609000101010101"/>
    <w:charset w:val="86"/>
    <w:family w:val="auto"/>
    <w:pitch w:val="default"/>
    <w:sig w:usb0="00000000" w:usb1="00000000" w:usb2="00000002" w:usb3="00000000" w:csb0="00040000" w:csb1="00000000"/>
  </w:font>
  <w:font w:name="汉仪魏碑简">
    <w:altName w:val="宋体"/>
    <w:panose1 w:val="02010609000101010101"/>
    <w:charset w:val="86"/>
    <w:family w:val="auto"/>
    <w:pitch w:val="default"/>
    <w:sig w:usb0="00000000" w:usb1="00000000" w:usb2="00000002" w:usb3="00000000" w:csb0="00040000" w:csb1="00000000"/>
  </w:font>
  <w:font w:name="汉仪黑咪体简">
    <w:altName w:val="黑体"/>
    <w:panose1 w:val="02010609000101010101"/>
    <w:charset w:val="86"/>
    <w:family w:val="auto"/>
    <w:pitch w:val="default"/>
    <w:sig w:usb0="00000000" w:usb1="00000000" w:usb2="00000002" w:usb3="00000000" w:csb0="00040000" w:csb1="00000000"/>
  </w:font>
  <w:font w:name="汉仪黑棋体简">
    <w:altName w:val="黑体"/>
    <w:panose1 w:val="02010604000101010101"/>
    <w:charset w:val="86"/>
    <w:family w:val="auto"/>
    <w:pitch w:val="default"/>
    <w:sig w:usb0="00000000" w:usb1="00000000" w:usb2="00000002" w:usb3="00000000" w:csb0="00040000" w:csb1="00000000"/>
  </w:font>
  <w:font w:name="汉仪黛玉体简">
    <w:altName w:val="宋体"/>
    <w:panose1 w:val="02010604000101010101"/>
    <w:charset w:val="86"/>
    <w:family w:val="auto"/>
    <w:pitch w:val="default"/>
    <w:sig w:usb0="00000000" w:usb1="00000000" w:usb2="00000002" w:usb3="00000000" w:csb0="00040000" w:csb1="00000000"/>
  </w:font>
  <w:font w:name="汉真广标">
    <w:altName w:val="Arial Unicode MS"/>
    <w:panose1 w:val="02010609000101010101"/>
    <w:charset w:val="86"/>
    <w:family w:val="auto"/>
    <w:pitch w:val="default"/>
    <w:sig w:usb0="00000000" w:usb1="00000000" w:usb2="00000002" w:usb3="00000000" w:csb0="00040000" w:csb1="00000000"/>
  </w:font>
  <w:font w:name="汉鼎简中圆">
    <w:altName w:val="Lucida Console"/>
    <w:panose1 w:val="02010609000101010101"/>
    <w:charset w:val="00"/>
    <w:family w:val="auto"/>
    <w:pitch w:val="default"/>
    <w:sig w:usb0="00000000" w:usb1="00000000" w:usb2="00000000" w:usb3="00000000" w:csb0="00000000" w:csb1="00000000"/>
  </w:font>
  <w:font w:name="汉鼎简中宋">
    <w:altName w:val="宋体"/>
    <w:panose1 w:val="02010609010101010101"/>
    <w:charset w:val="00"/>
    <w:family w:val="auto"/>
    <w:pitch w:val="default"/>
    <w:sig w:usb0="00000000" w:usb1="00000000" w:usb2="00000000" w:usb3="00000000" w:csb0="00000000" w:csb1="00000000"/>
  </w:font>
  <w:font w:name="汉鼎简中楷">
    <w:altName w:val="Arial Unicode MS"/>
    <w:panose1 w:val="02010609010101010101"/>
    <w:charset w:val="00"/>
    <w:family w:val="auto"/>
    <w:pitch w:val="default"/>
    <w:sig w:usb0="00000000" w:usb1="00000000" w:usb2="00000000" w:usb3="00000000" w:csb0="00000000" w:csb1="00000000"/>
  </w:font>
  <w:font w:name="汉鼎简中等线">
    <w:altName w:val="Lucida Console"/>
    <w:panose1 w:val="02010609010101010101"/>
    <w:charset w:val="00"/>
    <w:family w:val="auto"/>
    <w:pitch w:val="default"/>
    <w:sig w:usb0="00000000" w:usb1="00000000" w:usb2="00000000" w:usb3="00000000" w:csb0="00000000" w:csb1="00000000"/>
  </w:font>
  <w:font w:name="汉鼎简中黑">
    <w:altName w:val="黑体"/>
    <w:panose1 w:val="02010609010101010101"/>
    <w:charset w:val="00"/>
    <w:family w:val="auto"/>
    <w:pitch w:val="default"/>
    <w:sig w:usb0="00000000" w:usb1="00000000" w:usb2="00000000" w:usb3="00000000" w:csb0="00000000" w:csb1="00000000"/>
  </w:font>
  <w:font w:name="汉鼎简书宋">
    <w:altName w:val="宋体"/>
    <w:panose1 w:val="02010609010101010101"/>
    <w:charset w:val="00"/>
    <w:family w:val="auto"/>
    <w:pitch w:val="default"/>
    <w:sig w:usb0="00000000" w:usb1="00000000" w:usb2="00000000" w:usb3="00000000" w:csb0="00000000" w:csb1="00000000"/>
  </w:font>
  <w:font w:name="汉鼎简书宋二">
    <w:altName w:val="Arial Unicode MS"/>
    <w:panose1 w:val="02010609010101010101"/>
    <w:charset w:val="00"/>
    <w:family w:val="auto"/>
    <w:pitch w:val="default"/>
    <w:sig w:usb0="00000000" w:usb1="00000000" w:usb2="00000000" w:usb3="00000000" w:csb0="00000000" w:csb1="00000000"/>
  </w:font>
  <w:font w:name="汉鼎简仿宋">
    <w:altName w:val="仿宋_GB2312"/>
    <w:panose1 w:val="02010609010101010101"/>
    <w:charset w:val="00"/>
    <w:family w:val="auto"/>
    <w:pitch w:val="default"/>
    <w:sig w:usb0="00000000" w:usb1="00000000" w:usb2="00000000" w:usb3="00000000" w:csb0="00000000" w:csb1="00000000"/>
  </w:font>
  <w:font w:name="汉鼎简大黑">
    <w:altName w:val="Arial Unicode MS"/>
    <w:panose1 w:val="02010609010101010101"/>
    <w:charset w:val="00"/>
    <w:family w:val="auto"/>
    <w:pitch w:val="default"/>
    <w:sig w:usb0="00000000" w:usb1="00000000" w:usb2="00000000" w:usb3="00000000" w:csb0="00000000" w:csb1="00000000"/>
  </w:font>
  <w:font w:name="汉鼎简姚体">
    <w:altName w:val="Lucida Console"/>
    <w:panose1 w:val="02010609000101010101"/>
    <w:charset w:val="00"/>
    <w:family w:val="auto"/>
    <w:pitch w:val="default"/>
    <w:sig w:usb0="00000000" w:usb1="00000000" w:usb2="00000000" w:usb3="00000000" w:csb0="00000000" w:csb1="00000000"/>
  </w:font>
  <w:font w:name="汉鼎简楷体">
    <w:altName w:val="宋体"/>
    <w:panose1 w:val="02010609000101010101"/>
    <w:charset w:val="00"/>
    <w:family w:val="auto"/>
    <w:pitch w:val="default"/>
    <w:sig w:usb0="00000000" w:usb1="00000000" w:usb2="00000000" w:usb3="00000000" w:csb0="00000000" w:csb1="00000000"/>
  </w:font>
  <w:font w:name="汉鼎简标宋">
    <w:altName w:val="宋体"/>
    <w:panose1 w:val="02010609000101010101"/>
    <w:charset w:val="00"/>
    <w:family w:val="auto"/>
    <w:pitch w:val="default"/>
    <w:sig w:usb0="00000000" w:usb1="00000000" w:usb2="00000000" w:usb3="00000000" w:csb0="00000000" w:csb1="00000000"/>
  </w:font>
  <w:font w:name="汉鼎简特黑">
    <w:altName w:val="黑体"/>
    <w:panose1 w:val="02010609000101010101"/>
    <w:charset w:val="00"/>
    <w:family w:val="auto"/>
    <w:pitch w:val="default"/>
    <w:sig w:usb0="00000000" w:usb1="00000000" w:usb2="00000000" w:usb3="00000000" w:csb0="00000000" w:csb1="00000000"/>
  </w:font>
  <w:font w:name="汉鼎简粗圆">
    <w:altName w:val="Lucida Console"/>
    <w:panose1 w:val="02010609010101010101"/>
    <w:charset w:val="00"/>
    <w:family w:val="auto"/>
    <w:pitch w:val="default"/>
    <w:sig w:usb0="00000000" w:usb1="00000000" w:usb2="00000000" w:usb3="00000000" w:csb0="00000000" w:csb1="00000000"/>
  </w:font>
  <w:font w:name="汉鼎简长美黑">
    <w:altName w:val="黑体"/>
    <w:panose1 w:val="02010609010101010101"/>
    <w:charset w:val="00"/>
    <w:family w:val="auto"/>
    <w:pitch w:val="default"/>
    <w:sig w:usb0="00000000" w:usb1="00000000" w:usb2="00000000" w:usb3="00000000" w:csb0="00000000" w:csb1="00000000"/>
  </w:font>
  <w:font w:name="汉鼎简黑变">
    <w:altName w:val="黑体"/>
    <w:panose1 w:val="02010609000101010101"/>
    <w:charset w:val="00"/>
    <w:family w:val="auto"/>
    <w:pitch w:val="default"/>
    <w:sig w:usb0="00000000" w:usb1="00000000" w:usb2="00000000" w:usb3="00000000" w:csb0="00000000" w:csb1="00000000"/>
  </w:font>
  <w:font w:name="汉鼎繁标宋">
    <w:altName w:val="宋体"/>
    <w:panose1 w:val="02010609000101010101"/>
    <w:charset w:val="00"/>
    <w:family w:val="auto"/>
    <w:pitch w:val="default"/>
    <w:sig w:usb0="00000000" w:usb1="00000000" w:usb2="00000000" w:usb3="00000000" w:csb0="00000000" w:csb1="00000000"/>
  </w:font>
  <w:font w:name="汉鼎繁楷体">
    <w:altName w:val="宋体"/>
    <w:panose1 w:val="02010609000101010101"/>
    <w:charset w:val="00"/>
    <w:family w:val="auto"/>
    <w:pitch w:val="default"/>
    <w:sig w:usb0="00000000" w:usb1="00000000" w:usb2="00000000" w:usb3="00000000" w:csb0="00000000" w:csb1="00000000"/>
  </w:font>
  <w:font w:name="汉鼎繁粗隶">
    <w:altName w:val="隶书"/>
    <w:panose1 w:val="02010609000101010101"/>
    <w:charset w:val="00"/>
    <w:family w:val="auto"/>
    <w:pitch w:val="default"/>
    <w:sig w:usb0="00000000" w:usb1="00000000" w:usb2="00000000" w:usb3="00000000" w:csb0="00000000" w:csb1="00000000"/>
  </w:font>
  <w:font w:name="汉鼎繁粗黑">
    <w:altName w:val="黑体"/>
    <w:panose1 w:val="02010609000101010101"/>
    <w:charset w:val="00"/>
    <w:family w:val="auto"/>
    <w:pitch w:val="default"/>
    <w:sig w:usb0="00000000" w:usb1="00000000" w:usb2="00000000" w:usb3="00000000" w:csb0="00000000" w:csb1="00000000"/>
  </w:font>
  <w:font w:name="汉鼎繁线体">
    <w:altName w:val="Lucida Console"/>
    <w:panose1 w:val="02010609000101010101"/>
    <w:charset w:val="00"/>
    <w:family w:val="auto"/>
    <w:pitch w:val="default"/>
    <w:sig w:usb0="00000000" w:usb1="00000000" w:usb2="00000000" w:usb3="00000000" w:csb0="00000000" w:csb1="00000000"/>
  </w:font>
  <w:font w:name="汉鼎繁细隶">
    <w:altName w:val="隶书"/>
    <w:panose1 w:val="02010609000101010101"/>
    <w:charset w:val="00"/>
    <w:family w:val="auto"/>
    <w:pitch w:val="default"/>
    <w:sig w:usb0="00000000" w:usb1="00000000" w:usb2="00000000" w:usb3="00000000" w:csb0="00000000" w:csb1="00000000"/>
  </w:font>
  <w:font w:name="汉鼎繁细黑">
    <w:altName w:val="黑体"/>
    <w:panose1 w:val="02010609000101010101"/>
    <w:charset w:val="00"/>
    <w:family w:val="auto"/>
    <w:pitch w:val="default"/>
    <w:sig w:usb0="00000000" w:usb1="00000000" w:usb2="00000000" w:usb3="00000000" w:csb0="00000000" w:csb1="00000000"/>
  </w:font>
  <w:font w:name="汉鼎繁行楷">
    <w:altName w:val="宋体"/>
    <w:panose1 w:val="02010609010101010101"/>
    <w:charset w:val="00"/>
    <w:family w:val="auto"/>
    <w:pitch w:val="default"/>
    <w:sig w:usb0="00000000" w:usb1="00000000" w:usb2="00000000" w:usb3="00000000" w:csb0="00000000" w:csb1="00000000"/>
  </w:font>
  <w:font w:name="汉鼎繁颜体">
    <w:altName w:val="Lucida Console"/>
    <w:panose1 w:val="02010609000101010101"/>
    <w:charset w:val="00"/>
    <w:family w:val="auto"/>
    <w:pitch w:val="default"/>
    <w:sig w:usb0="00000000" w:usb1="00000000" w:usb2="00000000" w:usb3="00000000" w:csb0="00000000" w:csb1="00000000"/>
  </w:font>
  <w:font w:name="汉鼎繁黑体">
    <w:altName w:val="黑体"/>
    <w:panose1 w:val="02010609000101010101"/>
    <w:charset w:val="00"/>
    <w:family w:val="auto"/>
    <w:pitch w:val="default"/>
    <w:sig w:usb0="00000000" w:usb1="00000000" w:usb2="00000000" w:usb3="00000000" w:csb0="00000000" w:csb1="00000000"/>
  </w:font>
  <w:font w:name="特粗黑体">
    <w:altName w:val="黑体"/>
    <w:panose1 w:val="02010609000101010101"/>
    <w:charset w:val="00"/>
    <w:family w:val="auto"/>
    <w:pitch w:val="default"/>
    <w:sig w:usb0="00000000" w:usb1="00000000" w:usb2="00000000" w:usb3="00000000" w:csb0="00000000" w:csb1="00000000"/>
  </w:font>
  <w:font w:name="经典标宋繁">
    <w:altName w:val="宋体"/>
    <w:panose1 w:val="02010609000101010101"/>
    <w:charset w:val="86"/>
    <w:family w:val="auto"/>
    <w:pitch w:val="default"/>
    <w:sig w:usb0="00000000" w:usb1="00000000" w:usb2="0000001E" w:usb3="00000000" w:csb0="20040000" w:csb1="00000000"/>
  </w:font>
  <w:font w:name="经典繁仿圆">
    <w:altName w:val="宋体"/>
    <w:panose1 w:val="02010609000101010101"/>
    <w:charset w:val="86"/>
    <w:family w:val="auto"/>
    <w:pitch w:val="default"/>
    <w:sig w:usb0="00000000" w:usb1="00000000" w:usb2="0000001E" w:usb3="00000000" w:csb0="20040000" w:csb1="00000000"/>
  </w:font>
  <w:font w:name="经典繁勘亭">
    <w:altName w:val="宋体"/>
    <w:panose1 w:val="02010609010101010101"/>
    <w:charset w:val="86"/>
    <w:family w:val="auto"/>
    <w:pitch w:val="default"/>
    <w:sig w:usb0="00000000" w:usb1="00000000" w:usb2="0000001E" w:usb3="00000000" w:csb0="20040000" w:csb1="00000000"/>
  </w:font>
  <w:font w:name="经典繁圆新">
    <w:altName w:val="宋体"/>
    <w:panose1 w:val="02010609000101010101"/>
    <w:charset w:val="86"/>
    <w:family w:val="auto"/>
    <w:pitch w:val="default"/>
    <w:sig w:usb0="00000000" w:usb1="00000000" w:usb2="0000001E" w:usb3="00000000" w:csb0="20040000" w:csb1="00000000"/>
  </w:font>
  <w:font w:name="经典繁方篆">
    <w:altName w:val="宋体"/>
    <w:panose1 w:val="02010609000101010101"/>
    <w:charset w:val="86"/>
    <w:family w:val="auto"/>
    <w:pitch w:val="default"/>
    <w:sig w:usb0="00000000" w:usb1="00000000" w:usb2="0000001E" w:usb3="00000000" w:csb0="20040000" w:csb1="00000000"/>
  </w:font>
  <w:font w:name="经典繁空艺">
    <w:altName w:val="宋体"/>
    <w:panose1 w:val="02010609000101010101"/>
    <w:charset w:val="86"/>
    <w:family w:val="auto"/>
    <w:pitch w:val="default"/>
    <w:sig w:usb0="00000000" w:usb1="00000000" w:usb2="0000001E" w:usb3="00000000" w:csb0="20040000" w:csb1="00000000"/>
  </w:font>
  <w:font w:name="经典繁行书">
    <w:altName w:val="宋体"/>
    <w:panose1 w:val="02010609010101010101"/>
    <w:charset w:val="86"/>
    <w:family w:val="auto"/>
    <w:pitch w:val="default"/>
    <w:sig w:usb0="00000000" w:usb1="00000000" w:usb2="0000001E" w:usb3="00000000" w:csb0="20040000" w:csb1="00000000"/>
  </w:font>
  <w:font w:name="经典细宋繁">
    <w:altName w:val="宋体"/>
    <w:panose1 w:val="02010609000101010101"/>
    <w:charset w:val="86"/>
    <w:family w:val="auto"/>
    <w:pitch w:val="default"/>
    <w:sig w:usb0="00000000" w:usb1="00000000" w:usb2="0000001E" w:usb3="00000000" w:csb0="20040000" w:csb1="00000000"/>
  </w:font>
  <w:font w:name="经典细隶书简">
    <w:altName w:val="隶书"/>
    <w:panose1 w:val="02010609000101010101"/>
    <w:charset w:val="86"/>
    <w:family w:val="auto"/>
    <w:pitch w:val="default"/>
    <w:sig w:usb0="00000000" w:usb1="00000000" w:usb2="0000001E" w:usb3="00000000" w:csb0="20040000" w:csb1="00000000"/>
  </w:font>
  <w:font w:name="经典细隶书繁">
    <w:altName w:val="隶书"/>
    <w:panose1 w:val="02010609000101010101"/>
    <w:charset w:val="86"/>
    <w:family w:val="auto"/>
    <w:pitch w:val="default"/>
    <w:sig w:usb0="00000000" w:usb1="00000000" w:usb2="0000001E" w:usb3="00000000" w:csb0="20040000" w:csb1="00000000"/>
  </w:font>
  <w:font w:name="经典综艺体繁">
    <w:altName w:val="宋体"/>
    <w:panose1 w:val="02010609000101010101"/>
    <w:charset w:val="86"/>
    <w:family w:val="auto"/>
    <w:pitch w:val="default"/>
    <w:sig w:usb0="00000000" w:usb1="00000000" w:usb2="0000001E" w:usb3="00000000" w:csb0="20040000" w:csb1="00000000"/>
  </w:font>
  <w:font w:name="经典美黑简">
    <w:altName w:val="黑体"/>
    <w:panose1 w:val="02010609000101010101"/>
    <w:charset w:val="86"/>
    <w:family w:val="auto"/>
    <w:pitch w:val="default"/>
    <w:sig w:usb0="00000000" w:usb1="00000000" w:usb2="0000001E" w:usb3="00000000" w:csb0="20040000" w:csb1="00000000"/>
  </w:font>
  <w:font w:name="经典美黑繁">
    <w:altName w:val="黑体"/>
    <w:panose1 w:val="02010609000101010101"/>
    <w:charset w:val="86"/>
    <w:family w:val="auto"/>
    <w:pitch w:val="default"/>
    <w:sig w:usb0="00000000" w:usb1="00000000" w:usb2="0000001E" w:usb3="00000000" w:csb0="20040000" w:csb1="00000000"/>
  </w:font>
  <w:font w:name="经典舒同体繁">
    <w:altName w:val="宋体"/>
    <w:panose1 w:val="02010609000101010101"/>
    <w:charset w:val="86"/>
    <w:family w:val="auto"/>
    <w:pitch w:val="default"/>
    <w:sig w:usb0="00000000" w:usb1="00000000" w:usb2="0000001E" w:usb3="00000000" w:csb0="20040000" w:csb1="00000000"/>
  </w:font>
  <w:font w:name="经典行书简">
    <w:altName w:val="宋体"/>
    <w:panose1 w:val="02010609010101010101"/>
    <w:charset w:val="86"/>
    <w:family w:val="auto"/>
    <w:pitch w:val="default"/>
    <w:sig w:usb0="00000000" w:usb1="00000000" w:usb2="0000001E" w:usb3="00000000" w:csb0="20040000" w:csb1="00000000"/>
  </w:font>
  <w:font w:name="经典行楷繁">
    <w:altName w:val="宋体"/>
    <w:panose1 w:val="02010609000101010101"/>
    <w:charset w:val="86"/>
    <w:family w:val="auto"/>
    <w:pitch w:val="default"/>
    <w:sig w:usb0="00000000" w:usb1="00000000" w:usb2="0000001E" w:usb3="00000000" w:csb0="20040000" w:csb1="00000000"/>
  </w:font>
  <w:font w:name="经典超圆简">
    <w:altName w:val="宋体"/>
    <w:panose1 w:val="02010609010101010101"/>
    <w:charset w:val="86"/>
    <w:family w:val="auto"/>
    <w:pitch w:val="default"/>
    <w:sig w:usb0="00000000" w:usb1="00000000" w:usb2="0000001E" w:usb3="00000000" w:csb0="20040000" w:csb1="00000000"/>
  </w:font>
  <w:font w:name="经典趣体简">
    <w:altName w:val="宋体"/>
    <w:panose1 w:val="02010609000101010101"/>
    <w:charset w:val="86"/>
    <w:family w:val="auto"/>
    <w:pitch w:val="default"/>
    <w:sig w:usb0="00000000" w:usb1="00000000" w:usb2="0000001E" w:usb3="00000000" w:csb0="20040000" w:csb1="00000000"/>
  </w:font>
  <w:font w:name="经典长宋繁">
    <w:altName w:val="宋体"/>
    <w:panose1 w:val="02010609000101010101"/>
    <w:charset w:val="86"/>
    <w:family w:val="auto"/>
    <w:pitch w:val="default"/>
    <w:sig w:usb0="00000000" w:usb1="00000000" w:usb2="0000001E" w:usb3="00000000" w:csb0="20040000" w:csb1="00000000"/>
  </w:font>
  <w:font w:name="经典长宋简">
    <w:altName w:val="宋体"/>
    <w:panose1 w:val="02010609000101010101"/>
    <w:charset w:val="86"/>
    <w:family w:val="auto"/>
    <w:pitch w:val="default"/>
    <w:sig w:usb0="00000000" w:usb1="00000000" w:usb2="0000001E" w:usb3="00000000" w:csb0="20040000" w:csb1="00000000"/>
  </w:font>
  <w:font w:name="经典隶书简">
    <w:altName w:val="隶书"/>
    <w:panose1 w:val="02010609000101010101"/>
    <w:charset w:val="86"/>
    <w:family w:val="auto"/>
    <w:pitch w:val="default"/>
    <w:sig w:usb0="00000000" w:usb1="00000000" w:usb2="0000001E" w:usb3="00000000" w:csb0="20040000" w:csb1="00000000"/>
  </w:font>
  <w:font w:name="SNOWREN建刚体">
    <w:altName w:val="宋体"/>
    <w:panose1 w:val="02010604000101010101"/>
    <w:charset w:val="86"/>
    <w:family w:val="auto"/>
    <w:pitch w:val="default"/>
    <w:sig w:usb0="00000000" w:usb1="00000000" w:usb2="00000002" w:usb3="00000000" w:csb0="00040000" w:csb1="00000000"/>
  </w:font>
  <w:font w:name="CRＣ＆Ｇ流麗太行書体">
    <w:altName w:val="MS Mincho"/>
    <w:panose1 w:val="03000809000000000000"/>
    <w:charset w:val="80"/>
    <w:family w:val="auto"/>
    <w:pitch w:val="default"/>
    <w:sig w:usb0="00000000" w:usb1="00000000" w:usb2="00000010" w:usb3="00000000" w:csb0="00020000" w:csb1="00000000"/>
  </w:font>
  <w:font w:name="CRPＣ＆Ｇ流麗太行書体">
    <w:altName w:val="MS Mincho"/>
    <w:panose1 w:val="03000800000000000000"/>
    <w:charset w:val="80"/>
    <w:family w:val="auto"/>
    <w:pitch w:val="default"/>
    <w:sig w:usb0="00000000" w:usb1="00000000" w:usb2="00000010" w:usb3="00000000" w:csb0="00020000" w:csb1="00000000"/>
  </w:font>
  <w:font w:name="hakuyoxingshu7000">
    <w:altName w:val="宋体"/>
    <w:panose1 w:val="02000600000000000000"/>
    <w:charset w:val="86"/>
    <w:family w:val="auto"/>
    <w:pitch w:val="default"/>
    <w:sig w:usb0="00000000" w:usb1="00000000" w:usb2="0000003F" w:usb3="00000000" w:csb0="603F00FF" w:csb1="FFFF0000"/>
  </w:font>
  <w:font w:name="方正兰亭超细黑简体">
    <w:panose1 w:val="02000000000000000000"/>
    <w:charset w:val="86"/>
    <w:family w:val="auto"/>
    <w:pitch w:val="default"/>
    <w:sig w:usb0="00000001" w:usb1="08000000" w:usb2="00000000" w:usb3="00000000" w:csb0="00040000" w:csb1="00000000"/>
  </w:font>
  <w:font w:name="MS Mincho">
    <w:panose1 w:val="02020609040205080304"/>
    <w:charset w:val="80"/>
    <w:family w:val="auto"/>
    <w:pitch w:val="default"/>
    <w:sig w:usb0="A00002BF" w:usb1="68C7FCFB" w:usb2="00000010" w:usb3="00000000" w:csb0="4002009F" w:csb1="DFD70000"/>
  </w:font>
  <w:font w:name="叶根友毛笔行书2.0版">
    <w:altName w:val="宋体"/>
    <w:panose1 w:val="02010601030101010101"/>
    <w:charset w:val="86"/>
    <w:family w:val="auto"/>
    <w:pitch w:val="default"/>
    <w:sig w:usb0="00000000" w:usb1="00000000" w:usb2="00000000" w:usb3="00000000" w:csb0="00040000" w:csb1="00000000"/>
  </w:font>
  <w:font w:name="Segoe UI">
    <w:panose1 w:val="020B0502040204020203"/>
    <w:charset w:val="00"/>
    <w:family w:val="auto"/>
    <w:pitch w:val="default"/>
    <w:sig w:usb0="E00022FF" w:usb1="C000205B" w:usb2="00000009" w:usb3="00000000" w:csb0="200001DF" w:csb1="20080000"/>
  </w:font>
  <w:font w:name="Trebuchet MS">
    <w:panose1 w:val="020B0603020202020204"/>
    <w:charset w:val="00"/>
    <w:family w:val="auto"/>
    <w:pitch w:val="default"/>
    <w:sig w:usb0="00000287" w:usb1="00000000" w:usb2="00000000" w:usb3="00000000" w:csb0="2000009F" w:csb1="00000000"/>
  </w:font>
  <w:font w:name="Lucida Console">
    <w:panose1 w:val="020B0609040504020204"/>
    <w:charset w:val="00"/>
    <w:family w:val="auto"/>
    <w:pitch w:val="default"/>
    <w:sig w:usb0="8000028F" w:usb1="00001800" w:usb2="00000000" w:usb3="00000000" w:csb0="0000001F" w:csb1="D7D70000"/>
  </w:font>
  <w:font w:name="MS UI Gothic">
    <w:panose1 w:val="020B0600070205080204"/>
    <w:charset w:val="80"/>
    <w:family w:val="auto"/>
    <w:pitch w:val="default"/>
    <w:sig w:usb0="A00002BF" w:usb1="68C7FCFB" w:usb2="00000010" w:usb3="00000000" w:csb0="4002009F" w:csb1="DFD70000"/>
  </w:font>
  <w:font w:name="方正正准黑简体">
    <w:altName w:val="黑体"/>
    <w:panose1 w:val="00000000000000000000"/>
    <w:charset w:val="00"/>
    <w:family w:val="auto"/>
    <w:pitch w:val="default"/>
    <w:sig w:usb0="00000000" w:usb1="00000000" w:usb2="00000000" w:usb3="00000000" w:csb0="00000000" w:csb1="00000000"/>
  </w:font>
  <w:font w:name="jw-icons">
    <w:altName w:val="Courier New"/>
    <w:panose1 w:val="00000000000000000000"/>
    <w:charset w:val="00"/>
    <w:family w:val="auto"/>
    <w:pitch w:val="default"/>
    <w:sig w:usb0="00000000" w:usb1="00000000" w:usb2="00000000" w:usb3="00000000" w:csb0="00000000" w:csb1="00000000"/>
  </w:font>
  <w:font w:name="Segoe UI Light">
    <w:altName w:val="Segoe UI"/>
    <w:panose1 w:val="020B0502040204020203"/>
    <w:charset w:val="00"/>
    <w:family w:val="auto"/>
    <w:pitch w:val="default"/>
    <w:sig w:usb0="00000000" w:usb1="00000000" w:usb2="00000001" w:usb3="00000000" w:csb0="2000019F" w:csb1="00000000"/>
  </w:font>
  <w:font w:name="Segoe UI Semibold">
    <w:altName w:val="Segoe UI"/>
    <w:panose1 w:val="020B0702040204020203"/>
    <w:charset w:val="00"/>
    <w:family w:val="auto"/>
    <w:pitch w:val="default"/>
    <w:sig w:usb0="00000000" w:usb1="00000000" w:usb2="00000001" w:usb3="00000000" w:csb0="2000019F" w:csb1="00000000"/>
  </w:font>
  <w:font w:name="Segoe UI Symbol">
    <w:altName w:val="Segoe UI"/>
    <w:panose1 w:val="020B0502040204020203"/>
    <w:charset w:val="00"/>
    <w:family w:val="auto"/>
    <w:pitch w:val="default"/>
    <w:sig w:usb0="00000000" w:usb1="00000000" w:usb2="0064C000" w:usb3="00000002" w:csb0="00000001" w:csb1="40000000"/>
  </w:font>
  <w:font w:name="Shonar Bangla">
    <w:altName w:val="Segoe UI"/>
    <w:panose1 w:val="020B0502040204020203"/>
    <w:charset w:val="00"/>
    <w:family w:val="auto"/>
    <w:pitch w:val="default"/>
    <w:sig w:usb0="00000000" w:usb1="00000000" w:usb2="00000000" w:usb3="00000000" w:csb0="00000001" w:csb1="00000000"/>
  </w:font>
  <w:font w:name="Shruti">
    <w:altName w:val="Segoe UI"/>
    <w:panose1 w:val="020B0502040204020203"/>
    <w:charset w:val="00"/>
    <w:family w:val="auto"/>
    <w:pitch w:val="default"/>
    <w:sig w:usb0="00000000" w:usb1="00000000" w:usb2="00000000" w:usb3="00000000" w:csb0="00000001" w:csb1="00000000"/>
  </w:font>
  <w:font w:name="Simplified Arabic">
    <w:altName w:val="Times New Roman"/>
    <w:panose1 w:val="02020603050405020304"/>
    <w:charset w:val="00"/>
    <w:family w:val="auto"/>
    <w:pitch w:val="default"/>
    <w:sig w:usb0="00000000" w:usb1="00000000" w:usb2="00000000" w:usb3="00000000" w:csb0="00000041" w:csb1="20080000"/>
  </w:font>
  <w:font w:name="Simplified Arabic Fixed">
    <w:altName w:val="Courier New"/>
    <w:panose1 w:val="02070309020205020404"/>
    <w:charset w:val="00"/>
    <w:family w:val="auto"/>
    <w:pitch w:val="default"/>
    <w:sig w:usb0="00000000" w:usb1="00000000" w:usb2="00000000" w:usb3="00000000" w:csb0="00000041" w:csb1="20080000"/>
  </w:font>
  <w:font w:name="Sylfaen">
    <w:altName w:val="Courier New"/>
    <w:panose1 w:val="010A0502050306030303"/>
    <w:charset w:val="00"/>
    <w:family w:val="auto"/>
    <w:pitch w:val="default"/>
    <w:sig w:usb0="00000000" w:usb1="00000000" w:usb2="00000000" w:usb3="00000000" w:csb0="2000009F" w:csb1="00000000"/>
  </w:font>
  <w:font w:name="方正小标宋_GBK">
    <w:altName w:val="Arial Unicode MS"/>
    <w:panose1 w:val="03000509000000000000"/>
    <w:charset w:val="86"/>
    <w:family w:val="script"/>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Garamond">
    <w:panose1 w:val="02020404030301010803"/>
    <w:charset w:val="00"/>
    <w:family w:val="roman"/>
    <w:pitch w:val="default"/>
    <w:sig w:usb0="00000287" w:usb1="00000000" w:usb2="00000000" w:usb3="00000000" w:csb0="0000009F" w:csb1="DFD70000"/>
  </w:font>
  <w:font w:name="Adobe 黑体 Std R">
    <w:altName w:val="黑体"/>
    <w:panose1 w:val="00000000000000000000"/>
    <w:charset w:val="86"/>
    <w:family w:val="swiss"/>
    <w:pitch w:val="default"/>
    <w:sig w:usb0="00000000" w:usb1="00000000" w:usb2="00000016" w:usb3="00000000" w:csb0="00060007" w:csb1="00000000"/>
  </w:font>
  <w:font w:name="幼圆">
    <w:panose1 w:val="02010509060101010101"/>
    <w:charset w:val="86"/>
    <w:family w:val="modern"/>
    <w:pitch w:val="default"/>
    <w:sig w:usb0="00000001" w:usb1="080E0000" w:usb2="00000000" w:usb3="00000000" w:csb0="00040000" w:csb1="00000000"/>
  </w:font>
  <w:font w:name="汉仪中黑简">
    <w:altName w:val="宋体"/>
    <w:panose1 w:val="02010609000101010101"/>
    <w:charset w:val="86"/>
    <w:family w:val="modern"/>
    <w:pitch w:val="default"/>
    <w:sig w:usb0="00000000" w:usb1="00000000" w:usb2="00000012"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 w:name="汉仪书宋二简">
    <w:altName w:val="宋体"/>
    <w:panose1 w:val="02010609000101010101"/>
    <w:charset w:val="86"/>
    <w:family w:val="modern"/>
    <w:pitch w:val="default"/>
    <w:sig w:usb0="00000000" w:usb1="00000000" w:usb2="00000012" w:usb3="00000000" w:csb0="00040000" w:csb1="00000000"/>
  </w:font>
  <w:font w:name="方正舒体">
    <w:panose1 w:val="02010601030101010101"/>
    <w:charset w:val="86"/>
    <w:family w:val="auto"/>
    <w:pitch w:val="default"/>
    <w:sig w:usb0="00000003"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Eras Light ITC">
    <w:panose1 w:val="020B0402030504020804"/>
    <w:charset w:val="00"/>
    <w:family w:val="auto"/>
    <w:pitch w:val="default"/>
    <w:sig w:usb0="00000003" w:usb1="00000000" w:usb2="00000000" w:usb3="00000000" w:csb0="20000001" w:csb1="00000000"/>
  </w:font>
  <w:font w:name="Tempus Sans ITC">
    <w:panose1 w:val="04020404030D07020202"/>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789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87</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89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WiW6wVAgAAFQQAAA4AAAAAAAAA&#10;AQAgAAAAHwEAAGRycy9lMm9Eb2MueG1sUEsFBgAAAAAGAAYAWQEAAKY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87</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921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87</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921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Hm4Ga8VAgAAFwQAAA4AAAAAAAAA&#10;AQAgAAAAHwEAAGRycy9lMm9Eb2MueG1sUEsFBgAAAAAGAAYAWQEAAKY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87</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singleLevel"/>
    <w:tmpl w:val="0000002D"/>
    <w:lvl w:ilvl="0" w:tentative="0">
      <w:start w:val="1"/>
      <w:numFmt w:val="decimalEnclosedCircleChinese"/>
      <w:suff w:val="nothing"/>
      <w:lvlText w:val="%1　"/>
      <w:lvlJc w:val="left"/>
      <w:pPr>
        <w:ind w:left="0" w:leftChars="0" w:firstLine="400" w:firstLineChars="0"/>
      </w:pPr>
      <w:rPr>
        <w:rFonts w:hint="eastAsia"/>
      </w:rPr>
    </w:lvl>
  </w:abstractNum>
  <w:abstractNum w:abstractNumId="1">
    <w:nsid w:val="0000002E"/>
    <w:multiLevelType w:val="singleLevel"/>
    <w:tmpl w:val="0000002E"/>
    <w:lvl w:ilvl="0" w:tentative="0">
      <w:start w:val="1"/>
      <w:numFmt w:val="decimalEnclosedCircleChinese"/>
      <w:suff w:val="nothing"/>
      <w:lvlText w:val="%1　"/>
      <w:lvlJc w:val="left"/>
      <w:pPr>
        <w:ind w:left="0" w:leftChars="0" w:firstLine="400" w:firstLineChars="0"/>
      </w:pPr>
      <w:rPr>
        <w:rFonts w:hint="eastAsia"/>
      </w:rPr>
    </w:lvl>
  </w:abstractNum>
  <w:abstractNum w:abstractNumId="2">
    <w:nsid w:val="00000037"/>
    <w:multiLevelType w:val="singleLevel"/>
    <w:tmpl w:val="00000037"/>
    <w:lvl w:ilvl="0" w:tentative="0">
      <w:start w:val="1"/>
      <w:numFmt w:val="decimalEnclosedCircleChinese"/>
      <w:suff w:val="nothing"/>
      <w:lvlText w:val="%1　"/>
      <w:lvlJc w:val="left"/>
      <w:pPr>
        <w:ind w:left="0" w:firstLine="400"/>
      </w:pPr>
      <w:rPr>
        <w:rFonts w:hint="eastAsia"/>
      </w:rPr>
    </w:lvl>
  </w:abstractNum>
  <w:abstractNum w:abstractNumId="3">
    <w:nsid w:val="00000038"/>
    <w:multiLevelType w:val="singleLevel"/>
    <w:tmpl w:val="00000038"/>
    <w:lvl w:ilvl="0" w:tentative="0">
      <w:start w:val="1"/>
      <w:numFmt w:val="decimalEnclosedCircleChinese"/>
      <w:suff w:val="nothing"/>
      <w:lvlText w:val="%1　"/>
      <w:lvlJc w:val="left"/>
      <w:pPr>
        <w:ind w:left="0" w:firstLine="400"/>
      </w:pPr>
      <w:rPr>
        <w:rFonts w:hint="eastAsia"/>
      </w:rPr>
    </w:lvl>
  </w:abstractNum>
  <w:abstractNum w:abstractNumId="4">
    <w:nsid w:val="00000039"/>
    <w:multiLevelType w:val="singleLevel"/>
    <w:tmpl w:val="00000039"/>
    <w:lvl w:ilvl="0" w:tentative="0">
      <w:start w:val="1"/>
      <w:numFmt w:val="decimalEnclosedCircleChinese"/>
      <w:suff w:val="nothing"/>
      <w:lvlText w:val="%1　"/>
      <w:lvlJc w:val="left"/>
      <w:pPr>
        <w:ind w:left="0" w:firstLine="400"/>
      </w:pPr>
      <w:rPr>
        <w:rFonts w:hint="eastAsia"/>
      </w:rPr>
    </w:lvl>
  </w:abstractNum>
  <w:abstractNum w:abstractNumId="5">
    <w:nsid w:val="0000003C"/>
    <w:multiLevelType w:val="singleLevel"/>
    <w:tmpl w:val="0000003C"/>
    <w:lvl w:ilvl="0" w:tentative="0">
      <w:start w:val="1"/>
      <w:numFmt w:val="decimalEnclosedCircleChinese"/>
      <w:suff w:val="nothing"/>
      <w:lvlText w:val="%1　"/>
      <w:lvlJc w:val="left"/>
      <w:pPr>
        <w:ind w:left="0" w:firstLine="400"/>
      </w:pPr>
      <w:rPr>
        <w:rFonts w:hint="eastAsia"/>
      </w:rPr>
    </w:lvl>
  </w:abstractNum>
  <w:abstractNum w:abstractNumId="6">
    <w:nsid w:val="0000003F"/>
    <w:multiLevelType w:val="singleLevel"/>
    <w:tmpl w:val="0000003F"/>
    <w:lvl w:ilvl="0" w:tentative="0">
      <w:start w:val="1"/>
      <w:numFmt w:val="decimalEnclosedCircleChinese"/>
      <w:suff w:val="nothing"/>
      <w:lvlText w:val="%1　"/>
      <w:lvlJc w:val="left"/>
      <w:pPr>
        <w:ind w:left="0" w:firstLine="400"/>
      </w:pPr>
      <w:rPr>
        <w:rFonts w:hint="eastAsia"/>
      </w:rPr>
    </w:lvl>
  </w:abstractNum>
  <w:abstractNum w:abstractNumId="7">
    <w:nsid w:val="57E87CD7"/>
    <w:multiLevelType w:val="singleLevel"/>
    <w:tmpl w:val="57E87CD7"/>
    <w:lvl w:ilvl="0" w:tentative="0">
      <w:start w:val="6"/>
      <w:numFmt w:val="chineseCounting"/>
      <w:suff w:val="nothing"/>
      <w:lvlText w:val="（%1）"/>
      <w:lvlJc w:val="left"/>
    </w:lvl>
  </w:abstractNum>
  <w:abstractNum w:abstractNumId="8">
    <w:nsid w:val="57F743E7"/>
    <w:multiLevelType w:val="singleLevel"/>
    <w:tmpl w:val="57F743E7"/>
    <w:lvl w:ilvl="0" w:tentative="0">
      <w:start w:val="1"/>
      <w:numFmt w:val="chineseCounting"/>
      <w:pStyle w:val="2"/>
      <w:suff w:val="nothing"/>
      <w:lvlText w:val="%1、"/>
      <w:lvlJc w:val="left"/>
      <w:pPr>
        <w:ind w:left="0" w:firstLine="420"/>
      </w:pPr>
      <w:rPr>
        <w:rFonts w:hint="eastAsia"/>
      </w:rPr>
    </w:lvl>
  </w:abstractNum>
  <w:abstractNum w:abstractNumId="9">
    <w:nsid w:val="57F745A0"/>
    <w:multiLevelType w:val="singleLevel"/>
    <w:tmpl w:val="57F745A0"/>
    <w:lvl w:ilvl="0" w:tentative="0">
      <w:start w:val="1"/>
      <w:numFmt w:val="decimal"/>
      <w:pStyle w:val="5"/>
      <w:suff w:val="nothing"/>
      <w:lvlText w:val="%1．"/>
      <w:lvlJc w:val="left"/>
      <w:pPr>
        <w:ind w:left="0" w:firstLine="400"/>
      </w:pPr>
      <w:rPr>
        <w:rFonts w:hint="default"/>
      </w:rPr>
    </w:lvl>
  </w:abstractNum>
  <w:abstractNum w:abstractNumId="10">
    <w:nsid w:val="57F74A52"/>
    <w:multiLevelType w:val="singleLevel"/>
    <w:tmpl w:val="57F74A52"/>
    <w:lvl w:ilvl="0" w:tentative="0">
      <w:start w:val="1"/>
      <w:numFmt w:val="decimalEnclosedCircleChinese"/>
      <w:suff w:val="nothing"/>
      <w:lvlText w:val="%1　"/>
      <w:lvlJc w:val="left"/>
      <w:pPr>
        <w:ind w:left="0" w:firstLine="400"/>
      </w:pPr>
      <w:rPr>
        <w:rFonts w:hint="eastAsia"/>
      </w:rPr>
    </w:lvl>
  </w:abstractNum>
  <w:abstractNum w:abstractNumId="11">
    <w:nsid w:val="57F8A117"/>
    <w:multiLevelType w:val="singleLevel"/>
    <w:tmpl w:val="57F8A117"/>
    <w:lvl w:ilvl="0" w:tentative="0">
      <w:start w:val="1"/>
      <w:numFmt w:val="decimalEnclosedCircleChinese"/>
      <w:suff w:val="nothing"/>
      <w:lvlText w:val="%1　"/>
      <w:lvlJc w:val="left"/>
      <w:pPr>
        <w:ind w:left="0" w:firstLine="400"/>
      </w:pPr>
      <w:rPr>
        <w:rFonts w:hint="eastAsia"/>
      </w:rPr>
    </w:lvl>
  </w:abstractNum>
  <w:abstractNum w:abstractNumId="12">
    <w:nsid w:val="57F8AB75"/>
    <w:multiLevelType w:val="singleLevel"/>
    <w:tmpl w:val="57F8AB75"/>
    <w:lvl w:ilvl="0" w:tentative="0">
      <w:start w:val="1"/>
      <w:numFmt w:val="chineseCounting"/>
      <w:suff w:val="nothing"/>
      <w:lvlText w:val="（%1）"/>
      <w:lvlJc w:val="left"/>
      <w:pPr>
        <w:ind w:left="0" w:firstLine="420"/>
      </w:pPr>
      <w:rPr>
        <w:rFonts w:hint="eastAsia"/>
      </w:rPr>
    </w:lvl>
  </w:abstractNum>
  <w:abstractNum w:abstractNumId="13">
    <w:nsid w:val="57F8BA83"/>
    <w:multiLevelType w:val="singleLevel"/>
    <w:tmpl w:val="57F8BA83"/>
    <w:lvl w:ilvl="0" w:tentative="0">
      <w:start w:val="1"/>
      <w:numFmt w:val="decimalEnclosedCircleChinese"/>
      <w:suff w:val="nothing"/>
      <w:lvlText w:val="%1　"/>
      <w:lvlJc w:val="left"/>
      <w:pPr>
        <w:ind w:left="0" w:firstLine="400"/>
      </w:pPr>
      <w:rPr>
        <w:rFonts w:hint="eastAsia"/>
      </w:rPr>
    </w:lvl>
  </w:abstractNum>
  <w:abstractNum w:abstractNumId="14">
    <w:nsid w:val="57F8BB07"/>
    <w:multiLevelType w:val="singleLevel"/>
    <w:tmpl w:val="57F8BB07"/>
    <w:lvl w:ilvl="0" w:tentative="0">
      <w:start w:val="1"/>
      <w:numFmt w:val="decimalEnclosedCircleChinese"/>
      <w:suff w:val="nothing"/>
      <w:lvlText w:val="%1　"/>
      <w:lvlJc w:val="left"/>
      <w:pPr>
        <w:ind w:left="0" w:firstLine="400"/>
      </w:pPr>
      <w:rPr>
        <w:rFonts w:hint="eastAsia"/>
      </w:rPr>
    </w:lvl>
  </w:abstractNum>
  <w:abstractNum w:abstractNumId="15">
    <w:nsid w:val="57F8BB80"/>
    <w:multiLevelType w:val="singleLevel"/>
    <w:tmpl w:val="57F8BB80"/>
    <w:lvl w:ilvl="0" w:tentative="0">
      <w:start w:val="1"/>
      <w:numFmt w:val="decimalEnclosedCircleChinese"/>
      <w:suff w:val="nothing"/>
      <w:lvlText w:val="%1　"/>
      <w:lvlJc w:val="left"/>
      <w:pPr>
        <w:ind w:left="0" w:firstLine="400"/>
      </w:pPr>
      <w:rPr>
        <w:rFonts w:hint="eastAsia"/>
      </w:rPr>
    </w:lvl>
  </w:abstractNum>
  <w:abstractNum w:abstractNumId="16">
    <w:nsid w:val="57F8BBC8"/>
    <w:multiLevelType w:val="singleLevel"/>
    <w:tmpl w:val="57F8BBC8"/>
    <w:lvl w:ilvl="0" w:tentative="0">
      <w:start w:val="1"/>
      <w:numFmt w:val="decimalEnclosedCircleChinese"/>
      <w:suff w:val="nothing"/>
      <w:lvlText w:val="%1　"/>
      <w:lvlJc w:val="left"/>
      <w:pPr>
        <w:ind w:left="0" w:firstLine="400"/>
      </w:pPr>
      <w:rPr>
        <w:rFonts w:hint="eastAsia"/>
      </w:rPr>
    </w:lvl>
  </w:abstractNum>
  <w:abstractNum w:abstractNumId="17">
    <w:nsid w:val="57F8BD80"/>
    <w:multiLevelType w:val="singleLevel"/>
    <w:tmpl w:val="57F8BD80"/>
    <w:lvl w:ilvl="0" w:tentative="0">
      <w:start w:val="1"/>
      <w:numFmt w:val="decimalEnclosedCircleChinese"/>
      <w:suff w:val="nothing"/>
      <w:lvlText w:val="%1　"/>
      <w:lvlJc w:val="left"/>
      <w:pPr>
        <w:ind w:left="0" w:firstLine="400"/>
      </w:pPr>
      <w:rPr>
        <w:rFonts w:hint="eastAsia"/>
      </w:rPr>
    </w:lvl>
  </w:abstractNum>
  <w:abstractNum w:abstractNumId="18">
    <w:nsid w:val="57F8BD93"/>
    <w:multiLevelType w:val="singleLevel"/>
    <w:tmpl w:val="57F8BD93"/>
    <w:lvl w:ilvl="0" w:tentative="0">
      <w:start w:val="1"/>
      <w:numFmt w:val="lowerLetter"/>
      <w:lvlText w:val="%1."/>
      <w:lvlJc w:val="left"/>
      <w:pPr>
        <w:ind w:left="425" w:hanging="425"/>
      </w:pPr>
      <w:rPr>
        <w:rFonts w:hint="default"/>
      </w:rPr>
    </w:lvl>
  </w:abstractNum>
  <w:abstractNum w:abstractNumId="19">
    <w:nsid w:val="581711CD"/>
    <w:multiLevelType w:val="singleLevel"/>
    <w:tmpl w:val="581711CD"/>
    <w:lvl w:ilvl="0" w:tentative="0">
      <w:start w:val="3"/>
      <w:numFmt w:val="chineseCounting"/>
      <w:suff w:val="nothing"/>
      <w:lvlText w:val="（%1）"/>
      <w:lvlJc w:val="left"/>
    </w:lvl>
  </w:abstractNum>
  <w:abstractNum w:abstractNumId="20">
    <w:nsid w:val="58186BC1"/>
    <w:multiLevelType w:val="singleLevel"/>
    <w:tmpl w:val="58186BC1"/>
    <w:lvl w:ilvl="0" w:tentative="0">
      <w:start w:val="1"/>
      <w:numFmt w:val="decimalEnclosedCircleChinese"/>
      <w:suff w:val="nothing"/>
      <w:lvlText w:val="%1　"/>
      <w:lvlJc w:val="left"/>
      <w:pPr>
        <w:ind w:left="0" w:firstLine="400"/>
      </w:pPr>
      <w:rPr>
        <w:rFonts w:hint="eastAsia"/>
      </w:rPr>
    </w:lvl>
  </w:abstractNum>
  <w:abstractNum w:abstractNumId="21">
    <w:nsid w:val="5819DB0A"/>
    <w:multiLevelType w:val="singleLevel"/>
    <w:tmpl w:val="5819DB0A"/>
    <w:lvl w:ilvl="0" w:tentative="0">
      <w:start w:val="7"/>
      <w:numFmt w:val="chineseCounting"/>
      <w:suff w:val="nothing"/>
      <w:lvlText w:val="%1、"/>
      <w:lvlJc w:val="left"/>
    </w:lvl>
  </w:abstractNum>
  <w:abstractNum w:abstractNumId="22">
    <w:nsid w:val="59462DA3"/>
    <w:multiLevelType w:val="singleLevel"/>
    <w:tmpl w:val="59462DA3"/>
    <w:lvl w:ilvl="0" w:tentative="0">
      <w:start w:val="1"/>
      <w:numFmt w:val="decimalEnclosedCircleChinese"/>
      <w:suff w:val="nothing"/>
      <w:lvlText w:val="%1　"/>
      <w:lvlJc w:val="left"/>
      <w:pPr>
        <w:ind w:left="0" w:leftChars="0" w:firstLine="400" w:firstLineChars="0"/>
      </w:pPr>
      <w:rPr>
        <w:rFonts w:hint="eastAsia"/>
      </w:rPr>
    </w:lvl>
  </w:abstractNum>
  <w:abstractNum w:abstractNumId="23">
    <w:nsid w:val="59463B58"/>
    <w:multiLevelType w:val="singleLevel"/>
    <w:tmpl w:val="59463B58"/>
    <w:lvl w:ilvl="0" w:tentative="0">
      <w:start w:val="1"/>
      <w:numFmt w:val="decimalEnclosedCircleChinese"/>
      <w:suff w:val="nothing"/>
      <w:lvlText w:val="%1　"/>
      <w:lvlJc w:val="left"/>
      <w:pPr>
        <w:ind w:left="0" w:leftChars="0" w:firstLine="400" w:firstLineChars="0"/>
      </w:pPr>
      <w:rPr>
        <w:rFonts w:hint="eastAsia"/>
      </w:rPr>
    </w:lvl>
  </w:abstractNum>
  <w:abstractNum w:abstractNumId="24">
    <w:nsid w:val="59670FB9"/>
    <w:multiLevelType w:val="singleLevel"/>
    <w:tmpl w:val="59670FB9"/>
    <w:lvl w:ilvl="0" w:tentative="0">
      <w:start w:val="1"/>
      <w:numFmt w:val="decimalEnclosedCircleChinese"/>
      <w:suff w:val="nothing"/>
      <w:lvlText w:val="%1　"/>
      <w:lvlJc w:val="left"/>
      <w:pPr>
        <w:ind w:left="0" w:leftChars="0" w:firstLine="400" w:firstLineChars="0"/>
      </w:pPr>
      <w:rPr>
        <w:rFonts w:hint="eastAsia"/>
      </w:rPr>
    </w:lvl>
  </w:abstractNum>
  <w:abstractNum w:abstractNumId="25">
    <w:nsid w:val="59671389"/>
    <w:multiLevelType w:val="singleLevel"/>
    <w:tmpl w:val="59671389"/>
    <w:lvl w:ilvl="0" w:tentative="0">
      <w:start w:val="1"/>
      <w:numFmt w:val="decimalEnclosedCircleChinese"/>
      <w:suff w:val="nothing"/>
      <w:lvlText w:val="%1　"/>
      <w:lvlJc w:val="left"/>
      <w:pPr>
        <w:ind w:left="0" w:leftChars="0" w:firstLine="400" w:firstLineChars="0"/>
      </w:pPr>
      <w:rPr>
        <w:rFonts w:hint="eastAsia"/>
      </w:rPr>
    </w:lvl>
  </w:abstractNum>
  <w:abstractNum w:abstractNumId="26">
    <w:nsid w:val="59672D12"/>
    <w:multiLevelType w:val="singleLevel"/>
    <w:tmpl w:val="59672D12"/>
    <w:lvl w:ilvl="0" w:tentative="0">
      <w:start w:val="1"/>
      <w:numFmt w:val="decimalEnclosedCircleChinese"/>
      <w:suff w:val="nothing"/>
      <w:lvlText w:val="%1　"/>
      <w:lvlJc w:val="left"/>
      <w:pPr>
        <w:ind w:left="0" w:leftChars="0" w:firstLine="400" w:firstLineChars="0"/>
      </w:pPr>
      <w:rPr>
        <w:rFonts w:hint="eastAsia"/>
      </w:rPr>
    </w:lvl>
  </w:abstractNum>
  <w:abstractNum w:abstractNumId="27">
    <w:nsid w:val="596738EA"/>
    <w:multiLevelType w:val="singleLevel"/>
    <w:tmpl w:val="596738EA"/>
    <w:lvl w:ilvl="0" w:tentative="0">
      <w:start w:val="1"/>
      <w:numFmt w:val="decimalEnclosedCircleChinese"/>
      <w:suff w:val="nothing"/>
      <w:lvlText w:val="%1　"/>
      <w:lvlJc w:val="left"/>
      <w:pPr>
        <w:ind w:left="0" w:leftChars="0" w:firstLine="400" w:firstLineChars="0"/>
      </w:pPr>
      <w:rPr>
        <w:rFonts w:hint="eastAsia"/>
      </w:rPr>
    </w:lvl>
  </w:abstractNum>
  <w:abstractNum w:abstractNumId="28">
    <w:nsid w:val="5975C7BF"/>
    <w:multiLevelType w:val="singleLevel"/>
    <w:tmpl w:val="5975C7BF"/>
    <w:lvl w:ilvl="0" w:tentative="0">
      <w:start w:val="2"/>
      <w:numFmt w:val="chineseCounting"/>
      <w:suff w:val="nothing"/>
      <w:lvlText w:val="（%1）"/>
      <w:lvlJc w:val="left"/>
    </w:lvl>
  </w:abstractNum>
  <w:abstractNum w:abstractNumId="29">
    <w:nsid w:val="59E9BBB2"/>
    <w:multiLevelType w:val="singleLevel"/>
    <w:tmpl w:val="59E9BBB2"/>
    <w:lvl w:ilvl="0" w:tentative="0">
      <w:start w:val="1"/>
      <w:numFmt w:val="decimalEnclosedCircleChinese"/>
      <w:suff w:val="nothing"/>
      <w:lvlText w:val="%1　"/>
      <w:lvlJc w:val="left"/>
      <w:pPr>
        <w:ind w:left="0" w:firstLine="400"/>
      </w:pPr>
      <w:rPr>
        <w:rFonts w:hint="eastAsia"/>
      </w:rPr>
    </w:lvl>
  </w:abstractNum>
  <w:num w:numId="1">
    <w:abstractNumId w:val="8"/>
  </w:num>
  <w:num w:numId="2">
    <w:abstractNumId w:val="9"/>
  </w:num>
  <w:num w:numId="3">
    <w:abstractNumId w:val="10"/>
  </w:num>
  <w:num w:numId="4">
    <w:abstractNumId w:val="7"/>
  </w:num>
  <w:num w:numId="5">
    <w:abstractNumId w:val="11"/>
  </w:num>
  <w:num w:numId="6">
    <w:abstractNumId w:val="12"/>
  </w:num>
  <w:num w:numId="7">
    <w:abstractNumId w:val="0"/>
  </w:num>
  <w:num w:numId="8">
    <w:abstractNumId w:val="1"/>
  </w:num>
  <w:num w:numId="9">
    <w:abstractNumId w:val="19"/>
  </w:num>
  <w:num w:numId="10">
    <w:abstractNumId w:val="29"/>
  </w:num>
  <w:num w:numId="11">
    <w:abstractNumId w:val="22"/>
  </w:num>
  <w:num w:numId="12">
    <w:abstractNumId w:val="24"/>
  </w:num>
  <w:num w:numId="13">
    <w:abstractNumId w:val="25"/>
  </w:num>
  <w:num w:numId="14">
    <w:abstractNumId w:val="2"/>
  </w:num>
  <w:num w:numId="15">
    <w:abstractNumId w:val="20"/>
  </w:num>
  <w:num w:numId="16">
    <w:abstractNumId w:val="3"/>
  </w:num>
  <w:num w:numId="17">
    <w:abstractNumId w:val="4"/>
  </w:num>
  <w:num w:numId="18">
    <w:abstractNumId w:val="26"/>
  </w:num>
  <w:num w:numId="19">
    <w:abstractNumId w:val="27"/>
  </w:num>
  <w:num w:numId="20">
    <w:abstractNumId w:val="5"/>
  </w:num>
  <w:num w:numId="21">
    <w:abstractNumId w:val="6"/>
  </w:num>
  <w:num w:numId="22">
    <w:abstractNumId w:val="21"/>
  </w:num>
  <w:num w:numId="23">
    <w:abstractNumId w:val="13"/>
  </w:num>
  <w:num w:numId="24">
    <w:abstractNumId w:val="14"/>
  </w:num>
  <w:num w:numId="25">
    <w:abstractNumId w:val="28"/>
  </w:num>
  <w:num w:numId="26">
    <w:abstractNumId w:val="15"/>
  </w:num>
  <w:num w:numId="27">
    <w:abstractNumId w:val="16"/>
  </w:num>
  <w:num w:numId="28">
    <w:abstractNumId w:val="23"/>
  </w:num>
  <w:num w:numId="29">
    <w:abstractNumId w:val="1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1213"/>
    <w:rsid w:val="00034E98"/>
    <w:rsid w:val="00040962"/>
    <w:rsid w:val="00051D03"/>
    <w:rsid w:val="00055252"/>
    <w:rsid w:val="000731CE"/>
    <w:rsid w:val="00083D50"/>
    <w:rsid w:val="000B0CE4"/>
    <w:rsid w:val="000B503D"/>
    <w:rsid w:val="0013171D"/>
    <w:rsid w:val="00134E17"/>
    <w:rsid w:val="00166699"/>
    <w:rsid w:val="00167628"/>
    <w:rsid w:val="00172A27"/>
    <w:rsid w:val="001749CF"/>
    <w:rsid w:val="0017756B"/>
    <w:rsid w:val="00177FD2"/>
    <w:rsid w:val="001A61D8"/>
    <w:rsid w:val="001B76D6"/>
    <w:rsid w:val="001D379A"/>
    <w:rsid w:val="001D3CDC"/>
    <w:rsid w:val="001E3EE8"/>
    <w:rsid w:val="001F0C26"/>
    <w:rsid w:val="001F25BD"/>
    <w:rsid w:val="001F39AF"/>
    <w:rsid w:val="00202ED9"/>
    <w:rsid w:val="002126F9"/>
    <w:rsid w:val="00245C01"/>
    <w:rsid w:val="00250E25"/>
    <w:rsid w:val="00251F6C"/>
    <w:rsid w:val="00252584"/>
    <w:rsid w:val="0026550B"/>
    <w:rsid w:val="00280C2D"/>
    <w:rsid w:val="0029053D"/>
    <w:rsid w:val="002D1492"/>
    <w:rsid w:val="002E56AD"/>
    <w:rsid w:val="00344A77"/>
    <w:rsid w:val="00354D8B"/>
    <w:rsid w:val="00382299"/>
    <w:rsid w:val="003A057D"/>
    <w:rsid w:val="003B622A"/>
    <w:rsid w:val="003C5DC1"/>
    <w:rsid w:val="003E3626"/>
    <w:rsid w:val="00426F9F"/>
    <w:rsid w:val="00432451"/>
    <w:rsid w:val="00454070"/>
    <w:rsid w:val="00493179"/>
    <w:rsid w:val="004A3E1A"/>
    <w:rsid w:val="004B6811"/>
    <w:rsid w:val="004C5B6D"/>
    <w:rsid w:val="004D2C9F"/>
    <w:rsid w:val="004D61B6"/>
    <w:rsid w:val="004E0598"/>
    <w:rsid w:val="004E23CA"/>
    <w:rsid w:val="005163A5"/>
    <w:rsid w:val="005321CE"/>
    <w:rsid w:val="00535E96"/>
    <w:rsid w:val="0056447A"/>
    <w:rsid w:val="00570558"/>
    <w:rsid w:val="0058754A"/>
    <w:rsid w:val="00593E1B"/>
    <w:rsid w:val="005D1998"/>
    <w:rsid w:val="005D5646"/>
    <w:rsid w:val="006161AF"/>
    <w:rsid w:val="00651BF5"/>
    <w:rsid w:val="006667F7"/>
    <w:rsid w:val="006672AE"/>
    <w:rsid w:val="00670721"/>
    <w:rsid w:val="00683535"/>
    <w:rsid w:val="00685ABE"/>
    <w:rsid w:val="006866E2"/>
    <w:rsid w:val="00694904"/>
    <w:rsid w:val="00694948"/>
    <w:rsid w:val="0069519E"/>
    <w:rsid w:val="006A0EF9"/>
    <w:rsid w:val="006B386E"/>
    <w:rsid w:val="006B40AD"/>
    <w:rsid w:val="006C27FC"/>
    <w:rsid w:val="006D3F5A"/>
    <w:rsid w:val="006E15D0"/>
    <w:rsid w:val="00712B3B"/>
    <w:rsid w:val="007177D6"/>
    <w:rsid w:val="0073236A"/>
    <w:rsid w:val="00752B2A"/>
    <w:rsid w:val="007634CB"/>
    <w:rsid w:val="007748A5"/>
    <w:rsid w:val="0078027E"/>
    <w:rsid w:val="00791016"/>
    <w:rsid w:val="007960AA"/>
    <w:rsid w:val="0079687D"/>
    <w:rsid w:val="007A12F9"/>
    <w:rsid w:val="007C4B35"/>
    <w:rsid w:val="007D119F"/>
    <w:rsid w:val="007D3948"/>
    <w:rsid w:val="007F71D0"/>
    <w:rsid w:val="007F792F"/>
    <w:rsid w:val="00807CCA"/>
    <w:rsid w:val="00810207"/>
    <w:rsid w:val="00830E15"/>
    <w:rsid w:val="0085307E"/>
    <w:rsid w:val="00853453"/>
    <w:rsid w:val="00864F19"/>
    <w:rsid w:val="008676FC"/>
    <w:rsid w:val="008700D7"/>
    <w:rsid w:val="008B3D8E"/>
    <w:rsid w:val="008B4987"/>
    <w:rsid w:val="008B66F2"/>
    <w:rsid w:val="008C0F7E"/>
    <w:rsid w:val="008D65AE"/>
    <w:rsid w:val="008E4EFB"/>
    <w:rsid w:val="008E648A"/>
    <w:rsid w:val="008E6C1B"/>
    <w:rsid w:val="009022C6"/>
    <w:rsid w:val="0092010A"/>
    <w:rsid w:val="0092118E"/>
    <w:rsid w:val="00925963"/>
    <w:rsid w:val="00941631"/>
    <w:rsid w:val="009419CA"/>
    <w:rsid w:val="009520B1"/>
    <w:rsid w:val="009730EE"/>
    <w:rsid w:val="00992F1F"/>
    <w:rsid w:val="0099413F"/>
    <w:rsid w:val="009A41DC"/>
    <w:rsid w:val="009A5210"/>
    <w:rsid w:val="009A58DD"/>
    <w:rsid w:val="009B0D59"/>
    <w:rsid w:val="009B215D"/>
    <w:rsid w:val="009B7424"/>
    <w:rsid w:val="009C0C23"/>
    <w:rsid w:val="009C5BB7"/>
    <w:rsid w:val="009C6E81"/>
    <w:rsid w:val="009E1F84"/>
    <w:rsid w:val="00A05140"/>
    <w:rsid w:val="00A06773"/>
    <w:rsid w:val="00A11699"/>
    <w:rsid w:val="00A1189F"/>
    <w:rsid w:val="00A14DEF"/>
    <w:rsid w:val="00A16E97"/>
    <w:rsid w:val="00A45524"/>
    <w:rsid w:val="00A653FD"/>
    <w:rsid w:val="00A8683E"/>
    <w:rsid w:val="00A97053"/>
    <w:rsid w:val="00AA4F71"/>
    <w:rsid w:val="00AB1BFE"/>
    <w:rsid w:val="00AD04E6"/>
    <w:rsid w:val="00B0322F"/>
    <w:rsid w:val="00B35782"/>
    <w:rsid w:val="00B363B8"/>
    <w:rsid w:val="00B41266"/>
    <w:rsid w:val="00B418D3"/>
    <w:rsid w:val="00B428E6"/>
    <w:rsid w:val="00B64255"/>
    <w:rsid w:val="00B65E03"/>
    <w:rsid w:val="00B718B3"/>
    <w:rsid w:val="00B7291E"/>
    <w:rsid w:val="00B82F64"/>
    <w:rsid w:val="00BA143B"/>
    <w:rsid w:val="00BA5C98"/>
    <w:rsid w:val="00BB0036"/>
    <w:rsid w:val="00BB568A"/>
    <w:rsid w:val="00BB769E"/>
    <w:rsid w:val="00BC6C03"/>
    <w:rsid w:val="00BE6966"/>
    <w:rsid w:val="00C01BA9"/>
    <w:rsid w:val="00C038D8"/>
    <w:rsid w:val="00C2678F"/>
    <w:rsid w:val="00C3631A"/>
    <w:rsid w:val="00C40723"/>
    <w:rsid w:val="00C47AC3"/>
    <w:rsid w:val="00C5272C"/>
    <w:rsid w:val="00C607E3"/>
    <w:rsid w:val="00C916BB"/>
    <w:rsid w:val="00CA55FC"/>
    <w:rsid w:val="00CB4516"/>
    <w:rsid w:val="00CF0A80"/>
    <w:rsid w:val="00CF4504"/>
    <w:rsid w:val="00D046DD"/>
    <w:rsid w:val="00D63FE8"/>
    <w:rsid w:val="00D7019D"/>
    <w:rsid w:val="00D74CF0"/>
    <w:rsid w:val="00D84773"/>
    <w:rsid w:val="00D922E7"/>
    <w:rsid w:val="00DA2B28"/>
    <w:rsid w:val="00DA4FCD"/>
    <w:rsid w:val="00DF27FB"/>
    <w:rsid w:val="00E03ECD"/>
    <w:rsid w:val="00E12640"/>
    <w:rsid w:val="00E23C61"/>
    <w:rsid w:val="00E24083"/>
    <w:rsid w:val="00E25749"/>
    <w:rsid w:val="00E3261E"/>
    <w:rsid w:val="00E32D86"/>
    <w:rsid w:val="00E458AD"/>
    <w:rsid w:val="00E548BC"/>
    <w:rsid w:val="00E54B79"/>
    <w:rsid w:val="00E766F4"/>
    <w:rsid w:val="00E932FB"/>
    <w:rsid w:val="00EA19A2"/>
    <w:rsid w:val="00EA3A14"/>
    <w:rsid w:val="00EB59F7"/>
    <w:rsid w:val="00F0100D"/>
    <w:rsid w:val="00F01F36"/>
    <w:rsid w:val="00F10CC3"/>
    <w:rsid w:val="00F1317C"/>
    <w:rsid w:val="00F135CC"/>
    <w:rsid w:val="00F16961"/>
    <w:rsid w:val="00F249AD"/>
    <w:rsid w:val="00F57E68"/>
    <w:rsid w:val="00F63CFD"/>
    <w:rsid w:val="00F83400"/>
    <w:rsid w:val="00FA0D3B"/>
    <w:rsid w:val="00FA2304"/>
    <w:rsid w:val="00FB0B51"/>
    <w:rsid w:val="00FC3FD6"/>
    <w:rsid w:val="00FF4E55"/>
    <w:rsid w:val="010B7BB1"/>
    <w:rsid w:val="0110370B"/>
    <w:rsid w:val="01107DAE"/>
    <w:rsid w:val="011A1F2F"/>
    <w:rsid w:val="01346454"/>
    <w:rsid w:val="015A2541"/>
    <w:rsid w:val="015C00F1"/>
    <w:rsid w:val="016139E5"/>
    <w:rsid w:val="0165536C"/>
    <w:rsid w:val="016D293E"/>
    <w:rsid w:val="01755ABE"/>
    <w:rsid w:val="01852092"/>
    <w:rsid w:val="01895C9F"/>
    <w:rsid w:val="01937E9F"/>
    <w:rsid w:val="01B93ADB"/>
    <w:rsid w:val="01BF158A"/>
    <w:rsid w:val="01C26FD7"/>
    <w:rsid w:val="01C927E4"/>
    <w:rsid w:val="01C93065"/>
    <w:rsid w:val="01D725DE"/>
    <w:rsid w:val="01D82280"/>
    <w:rsid w:val="01E2138E"/>
    <w:rsid w:val="01E66F23"/>
    <w:rsid w:val="01F17237"/>
    <w:rsid w:val="01F3232C"/>
    <w:rsid w:val="01FE071B"/>
    <w:rsid w:val="02073C2F"/>
    <w:rsid w:val="021B0BF5"/>
    <w:rsid w:val="021F0911"/>
    <w:rsid w:val="0220045E"/>
    <w:rsid w:val="02412159"/>
    <w:rsid w:val="02543EA5"/>
    <w:rsid w:val="02733FA4"/>
    <w:rsid w:val="028339E4"/>
    <w:rsid w:val="02841457"/>
    <w:rsid w:val="028C386C"/>
    <w:rsid w:val="02980A16"/>
    <w:rsid w:val="0298215E"/>
    <w:rsid w:val="02AB0615"/>
    <w:rsid w:val="02AE5758"/>
    <w:rsid w:val="02BF75B3"/>
    <w:rsid w:val="02C0099B"/>
    <w:rsid w:val="02CF619C"/>
    <w:rsid w:val="030D7524"/>
    <w:rsid w:val="031E0A3F"/>
    <w:rsid w:val="032412AD"/>
    <w:rsid w:val="03243877"/>
    <w:rsid w:val="03336110"/>
    <w:rsid w:val="03351EA1"/>
    <w:rsid w:val="03354523"/>
    <w:rsid w:val="036C7D8A"/>
    <w:rsid w:val="037E61BF"/>
    <w:rsid w:val="03930FA0"/>
    <w:rsid w:val="03954F18"/>
    <w:rsid w:val="03980038"/>
    <w:rsid w:val="03A35537"/>
    <w:rsid w:val="03AD5829"/>
    <w:rsid w:val="03B20FEC"/>
    <w:rsid w:val="03C06A2C"/>
    <w:rsid w:val="03C14C91"/>
    <w:rsid w:val="03C32CB2"/>
    <w:rsid w:val="03CA41B9"/>
    <w:rsid w:val="03CD6A35"/>
    <w:rsid w:val="03D07E88"/>
    <w:rsid w:val="03E12419"/>
    <w:rsid w:val="03E931CB"/>
    <w:rsid w:val="03F020CC"/>
    <w:rsid w:val="03FC0868"/>
    <w:rsid w:val="03FC68A9"/>
    <w:rsid w:val="03FD4DCB"/>
    <w:rsid w:val="03FF44B2"/>
    <w:rsid w:val="040058AD"/>
    <w:rsid w:val="04020A00"/>
    <w:rsid w:val="0402600D"/>
    <w:rsid w:val="040419BE"/>
    <w:rsid w:val="040D065C"/>
    <w:rsid w:val="041C76A9"/>
    <w:rsid w:val="04250564"/>
    <w:rsid w:val="042A126B"/>
    <w:rsid w:val="0449777A"/>
    <w:rsid w:val="044A706F"/>
    <w:rsid w:val="04503258"/>
    <w:rsid w:val="045770DD"/>
    <w:rsid w:val="047B3A9D"/>
    <w:rsid w:val="04870370"/>
    <w:rsid w:val="04A35B15"/>
    <w:rsid w:val="04BE5263"/>
    <w:rsid w:val="04C45D3D"/>
    <w:rsid w:val="04D46AAE"/>
    <w:rsid w:val="04E6531E"/>
    <w:rsid w:val="04E71539"/>
    <w:rsid w:val="04EB090C"/>
    <w:rsid w:val="04F07E6F"/>
    <w:rsid w:val="05070CF3"/>
    <w:rsid w:val="051226D1"/>
    <w:rsid w:val="05191DAB"/>
    <w:rsid w:val="05293FDB"/>
    <w:rsid w:val="05297DA2"/>
    <w:rsid w:val="05437C99"/>
    <w:rsid w:val="05492382"/>
    <w:rsid w:val="05515054"/>
    <w:rsid w:val="0553062D"/>
    <w:rsid w:val="05536952"/>
    <w:rsid w:val="05670571"/>
    <w:rsid w:val="05687178"/>
    <w:rsid w:val="05690D46"/>
    <w:rsid w:val="056A052D"/>
    <w:rsid w:val="056C518B"/>
    <w:rsid w:val="056E34AF"/>
    <w:rsid w:val="05762172"/>
    <w:rsid w:val="058F2FC1"/>
    <w:rsid w:val="05975A4A"/>
    <w:rsid w:val="05CD526A"/>
    <w:rsid w:val="05D15438"/>
    <w:rsid w:val="05E01265"/>
    <w:rsid w:val="05E70739"/>
    <w:rsid w:val="05E70835"/>
    <w:rsid w:val="05F05084"/>
    <w:rsid w:val="05F17B57"/>
    <w:rsid w:val="06044D71"/>
    <w:rsid w:val="06171D3E"/>
    <w:rsid w:val="0640438C"/>
    <w:rsid w:val="0646097A"/>
    <w:rsid w:val="06515088"/>
    <w:rsid w:val="065D3073"/>
    <w:rsid w:val="06647409"/>
    <w:rsid w:val="066A0328"/>
    <w:rsid w:val="067275AE"/>
    <w:rsid w:val="067C7798"/>
    <w:rsid w:val="06855922"/>
    <w:rsid w:val="068E1FE5"/>
    <w:rsid w:val="068F4ADF"/>
    <w:rsid w:val="06AC08F0"/>
    <w:rsid w:val="06BE29F2"/>
    <w:rsid w:val="06C03BE6"/>
    <w:rsid w:val="06CF6A11"/>
    <w:rsid w:val="06D06C8B"/>
    <w:rsid w:val="06E164B1"/>
    <w:rsid w:val="06E37799"/>
    <w:rsid w:val="07031324"/>
    <w:rsid w:val="07055A86"/>
    <w:rsid w:val="07082DEF"/>
    <w:rsid w:val="071600CF"/>
    <w:rsid w:val="071B4615"/>
    <w:rsid w:val="07203B6F"/>
    <w:rsid w:val="0731745C"/>
    <w:rsid w:val="073853FB"/>
    <w:rsid w:val="073F678C"/>
    <w:rsid w:val="0747461F"/>
    <w:rsid w:val="07530DF6"/>
    <w:rsid w:val="07606633"/>
    <w:rsid w:val="077024D2"/>
    <w:rsid w:val="077545CE"/>
    <w:rsid w:val="077C5DD2"/>
    <w:rsid w:val="077E6213"/>
    <w:rsid w:val="078367FA"/>
    <w:rsid w:val="07847A7A"/>
    <w:rsid w:val="07884270"/>
    <w:rsid w:val="07A079CC"/>
    <w:rsid w:val="07A13A6B"/>
    <w:rsid w:val="07AC0370"/>
    <w:rsid w:val="07B86169"/>
    <w:rsid w:val="07CF4A0C"/>
    <w:rsid w:val="07D00EEB"/>
    <w:rsid w:val="07DB4C8A"/>
    <w:rsid w:val="07DF6956"/>
    <w:rsid w:val="07EE3CA2"/>
    <w:rsid w:val="07F44EAD"/>
    <w:rsid w:val="08061CF5"/>
    <w:rsid w:val="08083A93"/>
    <w:rsid w:val="081A17C9"/>
    <w:rsid w:val="08251569"/>
    <w:rsid w:val="08541453"/>
    <w:rsid w:val="086B4CDD"/>
    <w:rsid w:val="08827ACB"/>
    <w:rsid w:val="08A01D26"/>
    <w:rsid w:val="08AA7674"/>
    <w:rsid w:val="08CF6020"/>
    <w:rsid w:val="08CF67FC"/>
    <w:rsid w:val="08DE3E68"/>
    <w:rsid w:val="08E64605"/>
    <w:rsid w:val="08EC30BC"/>
    <w:rsid w:val="08EF4AE8"/>
    <w:rsid w:val="08F86657"/>
    <w:rsid w:val="090866C5"/>
    <w:rsid w:val="090F6044"/>
    <w:rsid w:val="092A0F20"/>
    <w:rsid w:val="093F1BAB"/>
    <w:rsid w:val="095161B3"/>
    <w:rsid w:val="09517531"/>
    <w:rsid w:val="095B1B69"/>
    <w:rsid w:val="09651CC0"/>
    <w:rsid w:val="096B782D"/>
    <w:rsid w:val="099F79FB"/>
    <w:rsid w:val="09B678B0"/>
    <w:rsid w:val="09BC5488"/>
    <w:rsid w:val="09CB0637"/>
    <w:rsid w:val="09CC1752"/>
    <w:rsid w:val="09DA1FD8"/>
    <w:rsid w:val="09EE58D3"/>
    <w:rsid w:val="09F12C6D"/>
    <w:rsid w:val="09F36063"/>
    <w:rsid w:val="09F41FA4"/>
    <w:rsid w:val="09F54AE1"/>
    <w:rsid w:val="0A001316"/>
    <w:rsid w:val="0A081712"/>
    <w:rsid w:val="0A102919"/>
    <w:rsid w:val="0A164064"/>
    <w:rsid w:val="0A1676BF"/>
    <w:rsid w:val="0A1B070A"/>
    <w:rsid w:val="0A2E7289"/>
    <w:rsid w:val="0A3C6D99"/>
    <w:rsid w:val="0A4604F8"/>
    <w:rsid w:val="0A6D27FE"/>
    <w:rsid w:val="0A7475E4"/>
    <w:rsid w:val="0A7F62CE"/>
    <w:rsid w:val="0A861299"/>
    <w:rsid w:val="0AB41351"/>
    <w:rsid w:val="0ADC7691"/>
    <w:rsid w:val="0AFF5CC7"/>
    <w:rsid w:val="0B2D3F44"/>
    <w:rsid w:val="0B3F1FFF"/>
    <w:rsid w:val="0B5A7D3A"/>
    <w:rsid w:val="0B6B33DC"/>
    <w:rsid w:val="0B727033"/>
    <w:rsid w:val="0B7A1E19"/>
    <w:rsid w:val="0B803609"/>
    <w:rsid w:val="0BAA6BE2"/>
    <w:rsid w:val="0BB806B2"/>
    <w:rsid w:val="0BC8780C"/>
    <w:rsid w:val="0BF135BF"/>
    <w:rsid w:val="0BF67FA8"/>
    <w:rsid w:val="0BFC4DF3"/>
    <w:rsid w:val="0C037921"/>
    <w:rsid w:val="0C0609C5"/>
    <w:rsid w:val="0C0D72F9"/>
    <w:rsid w:val="0C1247C8"/>
    <w:rsid w:val="0C195068"/>
    <w:rsid w:val="0C1F5686"/>
    <w:rsid w:val="0C431F9B"/>
    <w:rsid w:val="0C4573E5"/>
    <w:rsid w:val="0C462374"/>
    <w:rsid w:val="0C541BF0"/>
    <w:rsid w:val="0C5672D8"/>
    <w:rsid w:val="0C5A5156"/>
    <w:rsid w:val="0C5B0BA2"/>
    <w:rsid w:val="0C5D1A1E"/>
    <w:rsid w:val="0C655463"/>
    <w:rsid w:val="0C67351E"/>
    <w:rsid w:val="0C6769A6"/>
    <w:rsid w:val="0C6C078E"/>
    <w:rsid w:val="0C996984"/>
    <w:rsid w:val="0CA4621E"/>
    <w:rsid w:val="0CAB1877"/>
    <w:rsid w:val="0CC21550"/>
    <w:rsid w:val="0CC4065A"/>
    <w:rsid w:val="0CC5036D"/>
    <w:rsid w:val="0CCA253D"/>
    <w:rsid w:val="0CCE06BE"/>
    <w:rsid w:val="0CD4708E"/>
    <w:rsid w:val="0CD636AE"/>
    <w:rsid w:val="0CE11BE7"/>
    <w:rsid w:val="0CE36E39"/>
    <w:rsid w:val="0CED7796"/>
    <w:rsid w:val="0CEE1B3C"/>
    <w:rsid w:val="0D00680A"/>
    <w:rsid w:val="0D284C41"/>
    <w:rsid w:val="0D2C39AC"/>
    <w:rsid w:val="0D440A9C"/>
    <w:rsid w:val="0D514FC0"/>
    <w:rsid w:val="0D5B54AA"/>
    <w:rsid w:val="0D6062F3"/>
    <w:rsid w:val="0D606919"/>
    <w:rsid w:val="0D613D08"/>
    <w:rsid w:val="0D6B7DB7"/>
    <w:rsid w:val="0D7313A6"/>
    <w:rsid w:val="0D76000A"/>
    <w:rsid w:val="0D766E84"/>
    <w:rsid w:val="0D7C122D"/>
    <w:rsid w:val="0D8B3D8A"/>
    <w:rsid w:val="0D8D1A38"/>
    <w:rsid w:val="0D8E3EEC"/>
    <w:rsid w:val="0D9833B7"/>
    <w:rsid w:val="0DA77500"/>
    <w:rsid w:val="0DB451EA"/>
    <w:rsid w:val="0DC45F0F"/>
    <w:rsid w:val="0DE77FE1"/>
    <w:rsid w:val="0DE91E40"/>
    <w:rsid w:val="0DF46512"/>
    <w:rsid w:val="0E1C7E34"/>
    <w:rsid w:val="0E2B793D"/>
    <w:rsid w:val="0E386C67"/>
    <w:rsid w:val="0E3B30C4"/>
    <w:rsid w:val="0E3C65F2"/>
    <w:rsid w:val="0E430847"/>
    <w:rsid w:val="0E4653C7"/>
    <w:rsid w:val="0E6416D0"/>
    <w:rsid w:val="0E671024"/>
    <w:rsid w:val="0E6B0EF0"/>
    <w:rsid w:val="0E885944"/>
    <w:rsid w:val="0EB85B20"/>
    <w:rsid w:val="0EC17BDD"/>
    <w:rsid w:val="0ECC27AA"/>
    <w:rsid w:val="0EDB28A8"/>
    <w:rsid w:val="0EEB58DF"/>
    <w:rsid w:val="0EF55A37"/>
    <w:rsid w:val="0F010C6E"/>
    <w:rsid w:val="0F083F8F"/>
    <w:rsid w:val="0F133DBF"/>
    <w:rsid w:val="0F2B530D"/>
    <w:rsid w:val="0F2B77BB"/>
    <w:rsid w:val="0F2F23F5"/>
    <w:rsid w:val="0F3A0916"/>
    <w:rsid w:val="0F3A41A3"/>
    <w:rsid w:val="0F403820"/>
    <w:rsid w:val="0F424D6D"/>
    <w:rsid w:val="0F4E6B4B"/>
    <w:rsid w:val="0F613CF4"/>
    <w:rsid w:val="0F644320"/>
    <w:rsid w:val="0F9C30FE"/>
    <w:rsid w:val="0FAE7F09"/>
    <w:rsid w:val="0FD07770"/>
    <w:rsid w:val="0FD93768"/>
    <w:rsid w:val="0FDD309D"/>
    <w:rsid w:val="0FE136D4"/>
    <w:rsid w:val="0FE23E5E"/>
    <w:rsid w:val="0FFC3EDE"/>
    <w:rsid w:val="100A6501"/>
    <w:rsid w:val="101D7647"/>
    <w:rsid w:val="10350803"/>
    <w:rsid w:val="103533D9"/>
    <w:rsid w:val="1037753B"/>
    <w:rsid w:val="103F6FAC"/>
    <w:rsid w:val="104D5029"/>
    <w:rsid w:val="105458CB"/>
    <w:rsid w:val="106F075D"/>
    <w:rsid w:val="10823968"/>
    <w:rsid w:val="108319B2"/>
    <w:rsid w:val="108D7384"/>
    <w:rsid w:val="109F72E0"/>
    <w:rsid w:val="10A901E1"/>
    <w:rsid w:val="10AF5CB8"/>
    <w:rsid w:val="10DB0AFD"/>
    <w:rsid w:val="10F13BDC"/>
    <w:rsid w:val="10FE102B"/>
    <w:rsid w:val="10FE1A8C"/>
    <w:rsid w:val="1100379C"/>
    <w:rsid w:val="110D7667"/>
    <w:rsid w:val="111C69AE"/>
    <w:rsid w:val="111D71F3"/>
    <w:rsid w:val="112A4D97"/>
    <w:rsid w:val="11301ED4"/>
    <w:rsid w:val="11343E12"/>
    <w:rsid w:val="11344BB4"/>
    <w:rsid w:val="11386A74"/>
    <w:rsid w:val="113A143F"/>
    <w:rsid w:val="11475406"/>
    <w:rsid w:val="114E1A1B"/>
    <w:rsid w:val="114E21A6"/>
    <w:rsid w:val="11571ED0"/>
    <w:rsid w:val="11630098"/>
    <w:rsid w:val="11741844"/>
    <w:rsid w:val="117748E5"/>
    <w:rsid w:val="1179191D"/>
    <w:rsid w:val="117A11A4"/>
    <w:rsid w:val="117A78BB"/>
    <w:rsid w:val="117B0A9B"/>
    <w:rsid w:val="117C675E"/>
    <w:rsid w:val="119201E6"/>
    <w:rsid w:val="119D06E6"/>
    <w:rsid w:val="11A30621"/>
    <w:rsid w:val="11B4261E"/>
    <w:rsid w:val="11D72BAC"/>
    <w:rsid w:val="11DA4C8A"/>
    <w:rsid w:val="11ED048B"/>
    <w:rsid w:val="11F55CBC"/>
    <w:rsid w:val="120360C1"/>
    <w:rsid w:val="1216114E"/>
    <w:rsid w:val="123A02DC"/>
    <w:rsid w:val="124407E5"/>
    <w:rsid w:val="12542614"/>
    <w:rsid w:val="125741D3"/>
    <w:rsid w:val="126C79B2"/>
    <w:rsid w:val="127345E1"/>
    <w:rsid w:val="12762604"/>
    <w:rsid w:val="127C22FC"/>
    <w:rsid w:val="127D56EB"/>
    <w:rsid w:val="127D6FE8"/>
    <w:rsid w:val="12925794"/>
    <w:rsid w:val="129657D9"/>
    <w:rsid w:val="12B64D1E"/>
    <w:rsid w:val="12BD0C29"/>
    <w:rsid w:val="12C83426"/>
    <w:rsid w:val="12CF56AD"/>
    <w:rsid w:val="12D42350"/>
    <w:rsid w:val="12FD614E"/>
    <w:rsid w:val="130D1C53"/>
    <w:rsid w:val="130E56ED"/>
    <w:rsid w:val="13100DA4"/>
    <w:rsid w:val="13183440"/>
    <w:rsid w:val="1319503D"/>
    <w:rsid w:val="13213202"/>
    <w:rsid w:val="134D4D76"/>
    <w:rsid w:val="135E3A78"/>
    <w:rsid w:val="13674C2E"/>
    <w:rsid w:val="13683FA9"/>
    <w:rsid w:val="1369525C"/>
    <w:rsid w:val="136C4B98"/>
    <w:rsid w:val="136E45D4"/>
    <w:rsid w:val="137732A0"/>
    <w:rsid w:val="13B85318"/>
    <w:rsid w:val="13BC74C7"/>
    <w:rsid w:val="13BD66E2"/>
    <w:rsid w:val="13BF698A"/>
    <w:rsid w:val="13C4168E"/>
    <w:rsid w:val="13C54250"/>
    <w:rsid w:val="13CD2101"/>
    <w:rsid w:val="13D05791"/>
    <w:rsid w:val="13D76084"/>
    <w:rsid w:val="13E31364"/>
    <w:rsid w:val="13EE0683"/>
    <w:rsid w:val="14007D69"/>
    <w:rsid w:val="14144F5B"/>
    <w:rsid w:val="141858E4"/>
    <w:rsid w:val="141A5FA0"/>
    <w:rsid w:val="14224612"/>
    <w:rsid w:val="142763F6"/>
    <w:rsid w:val="142A153D"/>
    <w:rsid w:val="142F184E"/>
    <w:rsid w:val="143D6449"/>
    <w:rsid w:val="145F4E16"/>
    <w:rsid w:val="147C745A"/>
    <w:rsid w:val="148A032E"/>
    <w:rsid w:val="14A30FC1"/>
    <w:rsid w:val="14AA7E6A"/>
    <w:rsid w:val="14AD6B7A"/>
    <w:rsid w:val="14B4452C"/>
    <w:rsid w:val="14B55AB0"/>
    <w:rsid w:val="14BB5FFB"/>
    <w:rsid w:val="14D00B22"/>
    <w:rsid w:val="14DD41AD"/>
    <w:rsid w:val="14E728CF"/>
    <w:rsid w:val="14F847B8"/>
    <w:rsid w:val="14FC62F5"/>
    <w:rsid w:val="150321AE"/>
    <w:rsid w:val="15157A45"/>
    <w:rsid w:val="15247ED4"/>
    <w:rsid w:val="15250CE9"/>
    <w:rsid w:val="152A2045"/>
    <w:rsid w:val="152A51A3"/>
    <w:rsid w:val="153B0332"/>
    <w:rsid w:val="155902AA"/>
    <w:rsid w:val="155D5BF2"/>
    <w:rsid w:val="1562215C"/>
    <w:rsid w:val="15652924"/>
    <w:rsid w:val="157666F3"/>
    <w:rsid w:val="1580520A"/>
    <w:rsid w:val="158A761D"/>
    <w:rsid w:val="159A0116"/>
    <w:rsid w:val="159D48BB"/>
    <w:rsid w:val="15A40762"/>
    <w:rsid w:val="15AA5B3D"/>
    <w:rsid w:val="15AD2583"/>
    <w:rsid w:val="15AD75D3"/>
    <w:rsid w:val="15D52CB5"/>
    <w:rsid w:val="15D963C8"/>
    <w:rsid w:val="15E10A3A"/>
    <w:rsid w:val="15EF0B30"/>
    <w:rsid w:val="160331D2"/>
    <w:rsid w:val="160E7A85"/>
    <w:rsid w:val="161555FD"/>
    <w:rsid w:val="16210B44"/>
    <w:rsid w:val="162363A5"/>
    <w:rsid w:val="162E22DE"/>
    <w:rsid w:val="162E3DD9"/>
    <w:rsid w:val="1632794E"/>
    <w:rsid w:val="166137B5"/>
    <w:rsid w:val="16766480"/>
    <w:rsid w:val="1679591B"/>
    <w:rsid w:val="16815DDE"/>
    <w:rsid w:val="168552CD"/>
    <w:rsid w:val="16B96B70"/>
    <w:rsid w:val="16D27E23"/>
    <w:rsid w:val="16D52C71"/>
    <w:rsid w:val="16E47C78"/>
    <w:rsid w:val="16E74BBA"/>
    <w:rsid w:val="16ED0116"/>
    <w:rsid w:val="16F515BD"/>
    <w:rsid w:val="16F8413F"/>
    <w:rsid w:val="16FB1F94"/>
    <w:rsid w:val="1707472F"/>
    <w:rsid w:val="171E28B9"/>
    <w:rsid w:val="173077C5"/>
    <w:rsid w:val="173C7C0B"/>
    <w:rsid w:val="17433811"/>
    <w:rsid w:val="174E59E7"/>
    <w:rsid w:val="175140A7"/>
    <w:rsid w:val="17586D97"/>
    <w:rsid w:val="17694ADA"/>
    <w:rsid w:val="17736DFB"/>
    <w:rsid w:val="17896DB4"/>
    <w:rsid w:val="17904315"/>
    <w:rsid w:val="17987D28"/>
    <w:rsid w:val="17B55D49"/>
    <w:rsid w:val="17C101A8"/>
    <w:rsid w:val="17CA5F82"/>
    <w:rsid w:val="17DD6D4E"/>
    <w:rsid w:val="17E77023"/>
    <w:rsid w:val="17EA3530"/>
    <w:rsid w:val="17EE3399"/>
    <w:rsid w:val="17F92631"/>
    <w:rsid w:val="180A15D4"/>
    <w:rsid w:val="180A5ADB"/>
    <w:rsid w:val="180F4982"/>
    <w:rsid w:val="18122D7B"/>
    <w:rsid w:val="18152965"/>
    <w:rsid w:val="1817667D"/>
    <w:rsid w:val="181868EC"/>
    <w:rsid w:val="181A633F"/>
    <w:rsid w:val="181C6319"/>
    <w:rsid w:val="182C4B21"/>
    <w:rsid w:val="182F5660"/>
    <w:rsid w:val="18483C4B"/>
    <w:rsid w:val="185C3F0C"/>
    <w:rsid w:val="18675ECC"/>
    <w:rsid w:val="1868125B"/>
    <w:rsid w:val="187C4928"/>
    <w:rsid w:val="18A24AB8"/>
    <w:rsid w:val="18A355A7"/>
    <w:rsid w:val="18DD0ECA"/>
    <w:rsid w:val="18FB7744"/>
    <w:rsid w:val="18FC304E"/>
    <w:rsid w:val="190B4379"/>
    <w:rsid w:val="19194E33"/>
    <w:rsid w:val="191B3A5F"/>
    <w:rsid w:val="194750A2"/>
    <w:rsid w:val="194A08B2"/>
    <w:rsid w:val="1955135A"/>
    <w:rsid w:val="195D5863"/>
    <w:rsid w:val="19634589"/>
    <w:rsid w:val="196D31E1"/>
    <w:rsid w:val="196F7650"/>
    <w:rsid w:val="19754C5F"/>
    <w:rsid w:val="198D30E1"/>
    <w:rsid w:val="199D7541"/>
    <w:rsid w:val="19A512D5"/>
    <w:rsid w:val="19A61E7C"/>
    <w:rsid w:val="19A75BD3"/>
    <w:rsid w:val="19B63193"/>
    <w:rsid w:val="19BE477C"/>
    <w:rsid w:val="19E93FEB"/>
    <w:rsid w:val="19EB1092"/>
    <w:rsid w:val="19F2103B"/>
    <w:rsid w:val="19FA7DB3"/>
    <w:rsid w:val="19FB7B74"/>
    <w:rsid w:val="1A001F7A"/>
    <w:rsid w:val="1A036B9E"/>
    <w:rsid w:val="1A0A4A6D"/>
    <w:rsid w:val="1A121436"/>
    <w:rsid w:val="1A3272C0"/>
    <w:rsid w:val="1A4048AC"/>
    <w:rsid w:val="1A416AAF"/>
    <w:rsid w:val="1A441D1E"/>
    <w:rsid w:val="1A4A7248"/>
    <w:rsid w:val="1A4E02FF"/>
    <w:rsid w:val="1A5F73A7"/>
    <w:rsid w:val="1A6017C3"/>
    <w:rsid w:val="1A6E3189"/>
    <w:rsid w:val="1A837A79"/>
    <w:rsid w:val="1A894E5D"/>
    <w:rsid w:val="1ACB27E2"/>
    <w:rsid w:val="1AD83E39"/>
    <w:rsid w:val="1ADC4EA6"/>
    <w:rsid w:val="1AF50C15"/>
    <w:rsid w:val="1AFB527F"/>
    <w:rsid w:val="1B1821D4"/>
    <w:rsid w:val="1B1C6AB8"/>
    <w:rsid w:val="1B313528"/>
    <w:rsid w:val="1B315CE0"/>
    <w:rsid w:val="1B5F265E"/>
    <w:rsid w:val="1B6D2F77"/>
    <w:rsid w:val="1B873AF6"/>
    <w:rsid w:val="1B894440"/>
    <w:rsid w:val="1B8A5BA6"/>
    <w:rsid w:val="1B9345D0"/>
    <w:rsid w:val="1BAF4169"/>
    <w:rsid w:val="1BB65778"/>
    <w:rsid w:val="1BDB02EB"/>
    <w:rsid w:val="1BDC1146"/>
    <w:rsid w:val="1BEF1E17"/>
    <w:rsid w:val="1BF665B7"/>
    <w:rsid w:val="1C072C3F"/>
    <w:rsid w:val="1C0F6A10"/>
    <w:rsid w:val="1C10113E"/>
    <w:rsid w:val="1C160A5B"/>
    <w:rsid w:val="1C331F68"/>
    <w:rsid w:val="1C362DFA"/>
    <w:rsid w:val="1C3713FE"/>
    <w:rsid w:val="1C4E09ED"/>
    <w:rsid w:val="1C551A54"/>
    <w:rsid w:val="1C57074D"/>
    <w:rsid w:val="1C690F02"/>
    <w:rsid w:val="1C716537"/>
    <w:rsid w:val="1C727334"/>
    <w:rsid w:val="1C727B6C"/>
    <w:rsid w:val="1C76247C"/>
    <w:rsid w:val="1C985AC4"/>
    <w:rsid w:val="1CB90ACF"/>
    <w:rsid w:val="1CCE4C3A"/>
    <w:rsid w:val="1CD07E74"/>
    <w:rsid w:val="1CD37894"/>
    <w:rsid w:val="1CE14B54"/>
    <w:rsid w:val="1CE22C2E"/>
    <w:rsid w:val="1CE61F46"/>
    <w:rsid w:val="1CEC6B46"/>
    <w:rsid w:val="1CF65B9C"/>
    <w:rsid w:val="1D01740C"/>
    <w:rsid w:val="1D0A3D29"/>
    <w:rsid w:val="1D0C3131"/>
    <w:rsid w:val="1D103653"/>
    <w:rsid w:val="1D1A46C1"/>
    <w:rsid w:val="1D2364CA"/>
    <w:rsid w:val="1D272DBE"/>
    <w:rsid w:val="1D2B1F4C"/>
    <w:rsid w:val="1D390A7C"/>
    <w:rsid w:val="1D442395"/>
    <w:rsid w:val="1D4E442A"/>
    <w:rsid w:val="1D516C95"/>
    <w:rsid w:val="1D52382C"/>
    <w:rsid w:val="1D671408"/>
    <w:rsid w:val="1D80518D"/>
    <w:rsid w:val="1DAE2C49"/>
    <w:rsid w:val="1DBF08BB"/>
    <w:rsid w:val="1DDA6C52"/>
    <w:rsid w:val="1DE51693"/>
    <w:rsid w:val="1DEE30B4"/>
    <w:rsid w:val="1DF9432D"/>
    <w:rsid w:val="1DFE5186"/>
    <w:rsid w:val="1E186916"/>
    <w:rsid w:val="1E3C346F"/>
    <w:rsid w:val="1E52141B"/>
    <w:rsid w:val="1E5509EC"/>
    <w:rsid w:val="1E667A45"/>
    <w:rsid w:val="1E6D3CC7"/>
    <w:rsid w:val="1E7755B0"/>
    <w:rsid w:val="1E8D5C61"/>
    <w:rsid w:val="1EA65490"/>
    <w:rsid w:val="1EB06991"/>
    <w:rsid w:val="1ECB7D03"/>
    <w:rsid w:val="1EE21F74"/>
    <w:rsid w:val="1EFF5225"/>
    <w:rsid w:val="1F00072C"/>
    <w:rsid w:val="1F065F4A"/>
    <w:rsid w:val="1F1524A1"/>
    <w:rsid w:val="1F1F71F9"/>
    <w:rsid w:val="1F2D6E50"/>
    <w:rsid w:val="1F461165"/>
    <w:rsid w:val="1F462CB9"/>
    <w:rsid w:val="1F5F518B"/>
    <w:rsid w:val="1F6C40B8"/>
    <w:rsid w:val="1F6D4579"/>
    <w:rsid w:val="1F71268A"/>
    <w:rsid w:val="1F745248"/>
    <w:rsid w:val="1F8F33FA"/>
    <w:rsid w:val="1F9525BF"/>
    <w:rsid w:val="1F9E119C"/>
    <w:rsid w:val="1FAE4017"/>
    <w:rsid w:val="1FB3686C"/>
    <w:rsid w:val="1FB875B7"/>
    <w:rsid w:val="1FBD5C21"/>
    <w:rsid w:val="1FC06BD1"/>
    <w:rsid w:val="1FD44198"/>
    <w:rsid w:val="1FD95C03"/>
    <w:rsid w:val="1FDB280F"/>
    <w:rsid w:val="1FDE0940"/>
    <w:rsid w:val="1FE66241"/>
    <w:rsid w:val="1FE71728"/>
    <w:rsid w:val="200C6C1F"/>
    <w:rsid w:val="201C304C"/>
    <w:rsid w:val="20265570"/>
    <w:rsid w:val="202911CF"/>
    <w:rsid w:val="204021BD"/>
    <w:rsid w:val="204C64CA"/>
    <w:rsid w:val="205119D8"/>
    <w:rsid w:val="206145C9"/>
    <w:rsid w:val="206F75A6"/>
    <w:rsid w:val="207022C3"/>
    <w:rsid w:val="207A0204"/>
    <w:rsid w:val="207F6206"/>
    <w:rsid w:val="20902DE6"/>
    <w:rsid w:val="20924D69"/>
    <w:rsid w:val="20953911"/>
    <w:rsid w:val="20A051A6"/>
    <w:rsid w:val="20B063E2"/>
    <w:rsid w:val="20BE2AF0"/>
    <w:rsid w:val="20BF4972"/>
    <w:rsid w:val="20C17586"/>
    <w:rsid w:val="20C4462F"/>
    <w:rsid w:val="20C51AA4"/>
    <w:rsid w:val="20CC4D04"/>
    <w:rsid w:val="20D10AAB"/>
    <w:rsid w:val="20D12F17"/>
    <w:rsid w:val="20FB0E45"/>
    <w:rsid w:val="21122BDB"/>
    <w:rsid w:val="211E7CE8"/>
    <w:rsid w:val="212D5E3D"/>
    <w:rsid w:val="21374DAF"/>
    <w:rsid w:val="213D3595"/>
    <w:rsid w:val="213E7812"/>
    <w:rsid w:val="21552BF0"/>
    <w:rsid w:val="215A068B"/>
    <w:rsid w:val="216238DE"/>
    <w:rsid w:val="216421CD"/>
    <w:rsid w:val="216A5693"/>
    <w:rsid w:val="2174714D"/>
    <w:rsid w:val="217844F4"/>
    <w:rsid w:val="21865F48"/>
    <w:rsid w:val="21A72470"/>
    <w:rsid w:val="21A86CA4"/>
    <w:rsid w:val="21BA569F"/>
    <w:rsid w:val="21CE5B27"/>
    <w:rsid w:val="21CF79E6"/>
    <w:rsid w:val="21D0164E"/>
    <w:rsid w:val="21D12F15"/>
    <w:rsid w:val="21D32FDE"/>
    <w:rsid w:val="21D34A80"/>
    <w:rsid w:val="21DA2C96"/>
    <w:rsid w:val="21E95433"/>
    <w:rsid w:val="21F13411"/>
    <w:rsid w:val="21F40B18"/>
    <w:rsid w:val="21F75A59"/>
    <w:rsid w:val="220416D6"/>
    <w:rsid w:val="22213D23"/>
    <w:rsid w:val="22475046"/>
    <w:rsid w:val="22500FEE"/>
    <w:rsid w:val="225671E1"/>
    <w:rsid w:val="225D2EBE"/>
    <w:rsid w:val="22785486"/>
    <w:rsid w:val="22910693"/>
    <w:rsid w:val="22926F47"/>
    <w:rsid w:val="2296170C"/>
    <w:rsid w:val="22A0004A"/>
    <w:rsid w:val="22A559E6"/>
    <w:rsid w:val="22BC2D2A"/>
    <w:rsid w:val="22C118FA"/>
    <w:rsid w:val="22F3439A"/>
    <w:rsid w:val="22FA5F60"/>
    <w:rsid w:val="22FE2A41"/>
    <w:rsid w:val="230E2BBB"/>
    <w:rsid w:val="23133EB9"/>
    <w:rsid w:val="231366DB"/>
    <w:rsid w:val="23197216"/>
    <w:rsid w:val="23252038"/>
    <w:rsid w:val="235C3078"/>
    <w:rsid w:val="235C3408"/>
    <w:rsid w:val="23664A42"/>
    <w:rsid w:val="23763FBE"/>
    <w:rsid w:val="237B1E7E"/>
    <w:rsid w:val="23885CB5"/>
    <w:rsid w:val="23954621"/>
    <w:rsid w:val="23A224AD"/>
    <w:rsid w:val="23B85D31"/>
    <w:rsid w:val="23EB4C67"/>
    <w:rsid w:val="23F27C96"/>
    <w:rsid w:val="24094829"/>
    <w:rsid w:val="240F3295"/>
    <w:rsid w:val="24143A71"/>
    <w:rsid w:val="241E4463"/>
    <w:rsid w:val="241F05F0"/>
    <w:rsid w:val="242736F7"/>
    <w:rsid w:val="24433AAB"/>
    <w:rsid w:val="244509B4"/>
    <w:rsid w:val="245107E2"/>
    <w:rsid w:val="245B5971"/>
    <w:rsid w:val="246614E0"/>
    <w:rsid w:val="2473125A"/>
    <w:rsid w:val="24793005"/>
    <w:rsid w:val="24806274"/>
    <w:rsid w:val="24874568"/>
    <w:rsid w:val="24892FE9"/>
    <w:rsid w:val="248A657E"/>
    <w:rsid w:val="248C03BC"/>
    <w:rsid w:val="24936772"/>
    <w:rsid w:val="249512C2"/>
    <w:rsid w:val="24962965"/>
    <w:rsid w:val="24A90BFF"/>
    <w:rsid w:val="24AE5102"/>
    <w:rsid w:val="24AE7E2E"/>
    <w:rsid w:val="24B74C8A"/>
    <w:rsid w:val="24D501D1"/>
    <w:rsid w:val="24E05A87"/>
    <w:rsid w:val="24E527B7"/>
    <w:rsid w:val="24F22274"/>
    <w:rsid w:val="24FC27B3"/>
    <w:rsid w:val="25150081"/>
    <w:rsid w:val="251526D3"/>
    <w:rsid w:val="25295127"/>
    <w:rsid w:val="252F6EA7"/>
    <w:rsid w:val="25324D6D"/>
    <w:rsid w:val="253B5EBF"/>
    <w:rsid w:val="25580CFA"/>
    <w:rsid w:val="2565128B"/>
    <w:rsid w:val="25695B26"/>
    <w:rsid w:val="256F1BF2"/>
    <w:rsid w:val="257A1E5D"/>
    <w:rsid w:val="257D4498"/>
    <w:rsid w:val="25937EEA"/>
    <w:rsid w:val="2598299C"/>
    <w:rsid w:val="259B245E"/>
    <w:rsid w:val="25A271A4"/>
    <w:rsid w:val="25BB597B"/>
    <w:rsid w:val="25DD5773"/>
    <w:rsid w:val="25ED5E37"/>
    <w:rsid w:val="25F37F29"/>
    <w:rsid w:val="26007586"/>
    <w:rsid w:val="260357E4"/>
    <w:rsid w:val="26040AFF"/>
    <w:rsid w:val="26083FDD"/>
    <w:rsid w:val="260B2F7D"/>
    <w:rsid w:val="261A18A4"/>
    <w:rsid w:val="261E106F"/>
    <w:rsid w:val="26331A56"/>
    <w:rsid w:val="264A7048"/>
    <w:rsid w:val="26581D7C"/>
    <w:rsid w:val="265C1061"/>
    <w:rsid w:val="26612C80"/>
    <w:rsid w:val="266B2E05"/>
    <w:rsid w:val="268310EA"/>
    <w:rsid w:val="26906055"/>
    <w:rsid w:val="26B054B2"/>
    <w:rsid w:val="26C05715"/>
    <w:rsid w:val="26C52BC7"/>
    <w:rsid w:val="26DF49EC"/>
    <w:rsid w:val="26E03001"/>
    <w:rsid w:val="26E467C5"/>
    <w:rsid w:val="26EA757B"/>
    <w:rsid w:val="27025B89"/>
    <w:rsid w:val="270B253A"/>
    <w:rsid w:val="271B451D"/>
    <w:rsid w:val="27237835"/>
    <w:rsid w:val="27326FD8"/>
    <w:rsid w:val="27381292"/>
    <w:rsid w:val="27437B8A"/>
    <w:rsid w:val="2746688E"/>
    <w:rsid w:val="27480330"/>
    <w:rsid w:val="274D1573"/>
    <w:rsid w:val="2758783B"/>
    <w:rsid w:val="276D5942"/>
    <w:rsid w:val="278706AF"/>
    <w:rsid w:val="278928F3"/>
    <w:rsid w:val="279158EE"/>
    <w:rsid w:val="279723E6"/>
    <w:rsid w:val="27AE0EFD"/>
    <w:rsid w:val="27C229E8"/>
    <w:rsid w:val="27D64975"/>
    <w:rsid w:val="27E60778"/>
    <w:rsid w:val="27F73474"/>
    <w:rsid w:val="28095800"/>
    <w:rsid w:val="280A59A7"/>
    <w:rsid w:val="283E2D39"/>
    <w:rsid w:val="284069BC"/>
    <w:rsid w:val="28627A3B"/>
    <w:rsid w:val="2869617F"/>
    <w:rsid w:val="286C0221"/>
    <w:rsid w:val="2882029F"/>
    <w:rsid w:val="288D392B"/>
    <w:rsid w:val="28A00140"/>
    <w:rsid w:val="28B27667"/>
    <w:rsid w:val="28BD69EE"/>
    <w:rsid w:val="28C12E5E"/>
    <w:rsid w:val="28C87896"/>
    <w:rsid w:val="28D9785A"/>
    <w:rsid w:val="28F43FAC"/>
    <w:rsid w:val="29070898"/>
    <w:rsid w:val="29105BC5"/>
    <w:rsid w:val="29142C64"/>
    <w:rsid w:val="29197F5B"/>
    <w:rsid w:val="291C6877"/>
    <w:rsid w:val="295E6FFA"/>
    <w:rsid w:val="296C67EF"/>
    <w:rsid w:val="29767761"/>
    <w:rsid w:val="299C3EA2"/>
    <w:rsid w:val="29A02851"/>
    <w:rsid w:val="29A512A6"/>
    <w:rsid w:val="29B53220"/>
    <w:rsid w:val="29BB13A4"/>
    <w:rsid w:val="29C118A7"/>
    <w:rsid w:val="29CF4FF2"/>
    <w:rsid w:val="29DE143E"/>
    <w:rsid w:val="29E33B1C"/>
    <w:rsid w:val="29E8389D"/>
    <w:rsid w:val="29EC6BC9"/>
    <w:rsid w:val="2A0C0169"/>
    <w:rsid w:val="2A0E1138"/>
    <w:rsid w:val="2A1010A9"/>
    <w:rsid w:val="2A155C49"/>
    <w:rsid w:val="2A1822D9"/>
    <w:rsid w:val="2A1A6A85"/>
    <w:rsid w:val="2A1F0099"/>
    <w:rsid w:val="2A2D22BA"/>
    <w:rsid w:val="2A404466"/>
    <w:rsid w:val="2A451877"/>
    <w:rsid w:val="2A655B62"/>
    <w:rsid w:val="2A6B5142"/>
    <w:rsid w:val="2A8533FF"/>
    <w:rsid w:val="2A8559DB"/>
    <w:rsid w:val="2A856045"/>
    <w:rsid w:val="2A8B0FB0"/>
    <w:rsid w:val="2A8C021B"/>
    <w:rsid w:val="2A931470"/>
    <w:rsid w:val="2A942D91"/>
    <w:rsid w:val="2AA2276F"/>
    <w:rsid w:val="2AA42055"/>
    <w:rsid w:val="2AA513D1"/>
    <w:rsid w:val="2ADF4A92"/>
    <w:rsid w:val="2ADF718B"/>
    <w:rsid w:val="2B095DC6"/>
    <w:rsid w:val="2B0B7661"/>
    <w:rsid w:val="2B0D5C51"/>
    <w:rsid w:val="2B1A10B9"/>
    <w:rsid w:val="2B212FE7"/>
    <w:rsid w:val="2B2A44C9"/>
    <w:rsid w:val="2B390ACF"/>
    <w:rsid w:val="2B6A68B0"/>
    <w:rsid w:val="2B7144B1"/>
    <w:rsid w:val="2B726B50"/>
    <w:rsid w:val="2B8667CB"/>
    <w:rsid w:val="2B8F3643"/>
    <w:rsid w:val="2B9306F6"/>
    <w:rsid w:val="2B962300"/>
    <w:rsid w:val="2BA535F7"/>
    <w:rsid w:val="2BA54B44"/>
    <w:rsid w:val="2BB32A1E"/>
    <w:rsid w:val="2BB91354"/>
    <w:rsid w:val="2BB9172A"/>
    <w:rsid w:val="2BBE0A17"/>
    <w:rsid w:val="2BC0492E"/>
    <w:rsid w:val="2BCC31EA"/>
    <w:rsid w:val="2BD73FE5"/>
    <w:rsid w:val="2BE53E9B"/>
    <w:rsid w:val="2BE76F0C"/>
    <w:rsid w:val="2BFB4DEC"/>
    <w:rsid w:val="2C091D0A"/>
    <w:rsid w:val="2C105114"/>
    <w:rsid w:val="2C18063C"/>
    <w:rsid w:val="2C2B32E2"/>
    <w:rsid w:val="2C2B6560"/>
    <w:rsid w:val="2C2C089E"/>
    <w:rsid w:val="2C3141E5"/>
    <w:rsid w:val="2C5975D3"/>
    <w:rsid w:val="2C796FFF"/>
    <w:rsid w:val="2C90619A"/>
    <w:rsid w:val="2C93266A"/>
    <w:rsid w:val="2C9F5DC1"/>
    <w:rsid w:val="2CA80996"/>
    <w:rsid w:val="2CAC5812"/>
    <w:rsid w:val="2CCB2D63"/>
    <w:rsid w:val="2CCC2F3D"/>
    <w:rsid w:val="2CCF1FDC"/>
    <w:rsid w:val="2CDB11AD"/>
    <w:rsid w:val="2CEC2CBD"/>
    <w:rsid w:val="2CEE2835"/>
    <w:rsid w:val="2CF84673"/>
    <w:rsid w:val="2CFB3A54"/>
    <w:rsid w:val="2D024281"/>
    <w:rsid w:val="2D0A186F"/>
    <w:rsid w:val="2D1F4879"/>
    <w:rsid w:val="2D2B1246"/>
    <w:rsid w:val="2D364225"/>
    <w:rsid w:val="2D3D4007"/>
    <w:rsid w:val="2D454A1D"/>
    <w:rsid w:val="2D532067"/>
    <w:rsid w:val="2D670064"/>
    <w:rsid w:val="2D70369E"/>
    <w:rsid w:val="2D904936"/>
    <w:rsid w:val="2D9A6FAD"/>
    <w:rsid w:val="2DA4388E"/>
    <w:rsid w:val="2DA67F67"/>
    <w:rsid w:val="2DB0064A"/>
    <w:rsid w:val="2DB02A64"/>
    <w:rsid w:val="2DB128F1"/>
    <w:rsid w:val="2DD750A1"/>
    <w:rsid w:val="2DDE5546"/>
    <w:rsid w:val="2DE60DCC"/>
    <w:rsid w:val="2DF8378C"/>
    <w:rsid w:val="2E0F7F68"/>
    <w:rsid w:val="2E1525A1"/>
    <w:rsid w:val="2E1655EF"/>
    <w:rsid w:val="2E24189A"/>
    <w:rsid w:val="2E292F2C"/>
    <w:rsid w:val="2E2A2510"/>
    <w:rsid w:val="2E3B1E1F"/>
    <w:rsid w:val="2E3F419D"/>
    <w:rsid w:val="2E4120BA"/>
    <w:rsid w:val="2E45788C"/>
    <w:rsid w:val="2E49047F"/>
    <w:rsid w:val="2E83474D"/>
    <w:rsid w:val="2E9458B1"/>
    <w:rsid w:val="2E975641"/>
    <w:rsid w:val="2E9C1D2D"/>
    <w:rsid w:val="2E9D7F53"/>
    <w:rsid w:val="2EBF04AB"/>
    <w:rsid w:val="2ECA7515"/>
    <w:rsid w:val="2ED7463E"/>
    <w:rsid w:val="2ED92D83"/>
    <w:rsid w:val="2EF5514E"/>
    <w:rsid w:val="2F064B65"/>
    <w:rsid w:val="2F180B88"/>
    <w:rsid w:val="2F1B1689"/>
    <w:rsid w:val="2F3A1F3B"/>
    <w:rsid w:val="2F59336B"/>
    <w:rsid w:val="2F694711"/>
    <w:rsid w:val="2F7474E5"/>
    <w:rsid w:val="2F8F1912"/>
    <w:rsid w:val="2F94696C"/>
    <w:rsid w:val="2F9B3C57"/>
    <w:rsid w:val="2FC00E13"/>
    <w:rsid w:val="2FC060E2"/>
    <w:rsid w:val="2FC47F40"/>
    <w:rsid w:val="2FC64751"/>
    <w:rsid w:val="2FC875F1"/>
    <w:rsid w:val="2FCE6DAF"/>
    <w:rsid w:val="2FD359AD"/>
    <w:rsid w:val="2FD72CDB"/>
    <w:rsid w:val="2FE969AE"/>
    <w:rsid w:val="2FEA4981"/>
    <w:rsid w:val="2FEF14DA"/>
    <w:rsid w:val="2FF87D5C"/>
    <w:rsid w:val="30013194"/>
    <w:rsid w:val="30037C40"/>
    <w:rsid w:val="300848B5"/>
    <w:rsid w:val="30306F95"/>
    <w:rsid w:val="30327B30"/>
    <w:rsid w:val="30327B9D"/>
    <w:rsid w:val="30470DE0"/>
    <w:rsid w:val="30486003"/>
    <w:rsid w:val="304C6921"/>
    <w:rsid w:val="304F0911"/>
    <w:rsid w:val="30511D24"/>
    <w:rsid w:val="30571640"/>
    <w:rsid w:val="305D4C7D"/>
    <w:rsid w:val="306B3E66"/>
    <w:rsid w:val="306E1A84"/>
    <w:rsid w:val="307276B5"/>
    <w:rsid w:val="307747E6"/>
    <w:rsid w:val="307C418E"/>
    <w:rsid w:val="30A032D6"/>
    <w:rsid w:val="30B34994"/>
    <w:rsid w:val="30C34727"/>
    <w:rsid w:val="30C63FAA"/>
    <w:rsid w:val="30C655E2"/>
    <w:rsid w:val="30C771C7"/>
    <w:rsid w:val="30D74E98"/>
    <w:rsid w:val="30E30640"/>
    <w:rsid w:val="30E67205"/>
    <w:rsid w:val="30EE0B61"/>
    <w:rsid w:val="3100193B"/>
    <w:rsid w:val="3113500A"/>
    <w:rsid w:val="312D2426"/>
    <w:rsid w:val="31526AC4"/>
    <w:rsid w:val="31781CF8"/>
    <w:rsid w:val="317C56C4"/>
    <w:rsid w:val="31965FC9"/>
    <w:rsid w:val="319C6152"/>
    <w:rsid w:val="31B80151"/>
    <w:rsid w:val="31DA5961"/>
    <w:rsid w:val="31E3591D"/>
    <w:rsid w:val="31E93F76"/>
    <w:rsid w:val="32013AB4"/>
    <w:rsid w:val="32050A23"/>
    <w:rsid w:val="321864F9"/>
    <w:rsid w:val="321C6A5D"/>
    <w:rsid w:val="321F74CE"/>
    <w:rsid w:val="32257F1D"/>
    <w:rsid w:val="32373AC8"/>
    <w:rsid w:val="32374D85"/>
    <w:rsid w:val="323E2316"/>
    <w:rsid w:val="32444EC1"/>
    <w:rsid w:val="32523478"/>
    <w:rsid w:val="32527FBF"/>
    <w:rsid w:val="325406D3"/>
    <w:rsid w:val="3264405D"/>
    <w:rsid w:val="32664D77"/>
    <w:rsid w:val="32774B9C"/>
    <w:rsid w:val="328721A1"/>
    <w:rsid w:val="32935AD9"/>
    <w:rsid w:val="329447D3"/>
    <w:rsid w:val="329F48BA"/>
    <w:rsid w:val="32B264AE"/>
    <w:rsid w:val="32C315BE"/>
    <w:rsid w:val="32D4690A"/>
    <w:rsid w:val="32E470DA"/>
    <w:rsid w:val="32ED5193"/>
    <w:rsid w:val="32EE417D"/>
    <w:rsid w:val="33126ECA"/>
    <w:rsid w:val="331303CA"/>
    <w:rsid w:val="3326651F"/>
    <w:rsid w:val="333E14DA"/>
    <w:rsid w:val="3343279F"/>
    <w:rsid w:val="335213DB"/>
    <w:rsid w:val="33726168"/>
    <w:rsid w:val="337951E8"/>
    <w:rsid w:val="339A7F37"/>
    <w:rsid w:val="33A84896"/>
    <w:rsid w:val="33B67014"/>
    <w:rsid w:val="33B93F4D"/>
    <w:rsid w:val="33C108E4"/>
    <w:rsid w:val="33C176C6"/>
    <w:rsid w:val="33C8716D"/>
    <w:rsid w:val="33DA6AAA"/>
    <w:rsid w:val="33DD56D6"/>
    <w:rsid w:val="33E739A3"/>
    <w:rsid w:val="33E90B85"/>
    <w:rsid w:val="33F0053F"/>
    <w:rsid w:val="33F13CEB"/>
    <w:rsid w:val="34260B6B"/>
    <w:rsid w:val="343A675C"/>
    <w:rsid w:val="344024E9"/>
    <w:rsid w:val="34434473"/>
    <w:rsid w:val="34525D52"/>
    <w:rsid w:val="34574892"/>
    <w:rsid w:val="346C16FD"/>
    <w:rsid w:val="346F7445"/>
    <w:rsid w:val="346F7AF8"/>
    <w:rsid w:val="34737452"/>
    <w:rsid w:val="34833445"/>
    <w:rsid w:val="34886C10"/>
    <w:rsid w:val="34920F5A"/>
    <w:rsid w:val="34BC0502"/>
    <w:rsid w:val="34C60A94"/>
    <w:rsid w:val="34C64813"/>
    <w:rsid w:val="34D357BB"/>
    <w:rsid w:val="34D57C44"/>
    <w:rsid w:val="34F014F7"/>
    <w:rsid w:val="3503193B"/>
    <w:rsid w:val="35094676"/>
    <w:rsid w:val="351464B5"/>
    <w:rsid w:val="351E6B2D"/>
    <w:rsid w:val="35285A7C"/>
    <w:rsid w:val="35342A49"/>
    <w:rsid w:val="356230E1"/>
    <w:rsid w:val="3563759C"/>
    <w:rsid w:val="356F3AAF"/>
    <w:rsid w:val="35773B5A"/>
    <w:rsid w:val="35783977"/>
    <w:rsid w:val="358C5E32"/>
    <w:rsid w:val="358F3701"/>
    <w:rsid w:val="35912D01"/>
    <w:rsid w:val="3598346B"/>
    <w:rsid w:val="359F2FBA"/>
    <w:rsid w:val="35C029D3"/>
    <w:rsid w:val="35C92A87"/>
    <w:rsid w:val="35D37835"/>
    <w:rsid w:val="35E307FD"/>
    <w:rsid w:val="35FE17E1"/>
    <w:rsid w:val="360576C0"/>
    <w:rsid w:val="36075777"/>
    <w:rsid w:val="36161E40"/>
    <w:rsid w:val="361E7B39"/>
    <w:rsid w:val="36224FF6"/>
    <w:rsid w:val="363337E0"/>
    <w:rsid w:val="36337EFA"/>
    <w:rsid w:val="364740BC"/>
    <w:rsid w:val="364D2806"/>
    <w:rsid w:val="3653530D"/>
    <w:rsid w:val="366C74AD"/>
    <w:rsid w:val="368C1985"/>
    <w:rsid w:val="369128D2"/>
    <w:rsid w:val="36A010F4"/>
    <w:rsid w:val="36A62E4E"/>
    <w:rsid w:val="36E6004F"/>
    <w:rsid w:val="36E83537"/>
    <w:rsid w:val="36F36222"/>
    <w:rsid w:val="3702710E"/>
    <w:rsid w:val="370D0855"/>
    <w:rsid w:val="37107BB1"/>
    <w:rsid w:val="371E48B5"/>
    <w:rsid w:val="372327EC"/>
    <w:rsid w:val="372A2999"/>
    <w:rsid w:val="373003CE"/>
    <w:rsid w:val="373B63ED"/>
    <w:rsid w:val="373D2826"/>
    <w:rsid w:val="374264E7"/>
    <w:rsid w:val="375654BD"/>
    <w:rsid w:val="37583D69"/>
    <w:rsid w:val="37593FB5"/>
    <w:rsid w:val="375A7C7B"/>
    <w:rsid w:val="376270EB"/>
    <w:rsid w:val="376B518D"/>
    <w:rsid w:val="376E6855"/>
    <w:rsid w:val="3777306A"/>
    <w:rsid w:val="377D6DB4"/>
    <w:rsid w:val="378305F3"/>
    <w:rsid w:val="3785651E"/>
    <w:rsid w:val="378E33D0"/>
    <w:rsid w:val="3798085C"/>
    <w:rsid w:val="379B1BCF"/>
    <w:rsid w:val="37A756A0"/>
    <w:rsid w:val="37AD1071"/>
    <w:rsid w:val="37C55018"/>
    <w:rsid w:val="37C81991"/>
    <w:rsid w:val="37CF48D4"/>
    <w:rsid w:val="37D555CF"/>
    <w:rsid w:val="37D72E25"/>
    <w:rsid w:val="37E03EBE"/>
    <w:rsid w:val="37E03F1F"/>
    <w:rsid w:val="37E0606D"/>
    <w:rsid w:val="37E41F67"/>
    <w:rsid w:val="37E86FA5"/>
    <w:rsid w:val="37EB3E21"/>
    <w:rsid w:val="37FC2B6B"/>
    <w:rsid w:val="380D55ED"/>
    <w:rsid w:val="38217DC0"/>
    <w:rsid w:val="383858B0"/>
    <w:rsid w:val="38392EA9"/>
    <w:rsid w:val="38402CD3"/>
    <w:rsid w:val="384875A5"/>
    <w:rsid w:val="38542EF1"/>
    <w:rsid w:val="38651366"/>
    <w:rsid w:val="386D56A7"/>
    <w:rsid w:val="38707216"/>
    <w:rsid w:val="387947D1"/>
    <w:rsid w:val="387F1FE4"/>
    <w:rsid w:val="388F3214"/>
    <w:rsid w:val="38967C00"/>
    <w:rsid w:val="38A33634"/>
    <w:rsid w:val="38A47CD4"/>
    <w:rsid w:val="38AE2363"/>
    <w:rsid w:val="38B83856"/>
    <w:rsid w:val="38CE0E36"/>
    <w:rsid w:val="38D72CA7"/>
    <w:rsid w:val="38E37CAE"/>
    <w:rsid w:val="38FD5741"/>
    <w:rsid w:val="39040694"/>
    <w:rsid w:val="390A1836"/>
    <w:rsid w:val="390B0C56"/>
    <w:rsid w:val="390E6116"/>
    <w:rsid w:val="39105F11"/>
    <w:rsid w:val="39195A62"/>
    <w:rsid w:val="393E4EFD"/>
    <w:rsid w:val="39440BAB"/>
    <w:rsid w:val="39524744"/>
    <w:rsid w:val="39533A7E"/>
    <w:rsid w:val="395565D5"/>
    <w:rsid w:val="39610FEB"/>
    <w:rsid w:val="396C51E6"/>
    <w:rsid w:val="396F04E0"/>
    <w:rsid w:val="396F53FF"/>
    <w:rsid w:val="39731033"/>
    <w:rsid w:val="397741D6"/>
    <w:rsid w:val="397F04F4"/>
    <w:rsid w:val="39830E5B"/>
    <w:rsid w:val="39991330"/>
    <w:rsid w:val="39AD1D52"/>
    <w:rsid w:val="39B3196F"/>
    <w:rsid w:val="39B47E80"/>
    <w:rsid w:val="39BA6585"/>
    <w:rsid w:val="39C040DA"/>
    <w:rsid w:val="39CE0BEB"/>
    <w:rsid w:val="39DA56BA"/>
    <w:rsid w:val="39EF0BB3"/>
    <w:rsid w:val="39F85260"/>
    <w:rsid w:val="3A0225A2"/>
    <w:rsid w:val="3A1668CD"/>
    <w:rsid w:val="3A2F63D2"/>
    <w:rsid w:val="3A643ED6"/>
    <w:rsid w:val="3A692D82"/>
    <w:rsid w:val="3A73079B"/>
    <w:rsid w:val="3A8465DE"/>
    <w:rsid w:val="3AA86FCE"/>
    <w:rsid w:val="3AAB19D9"/>
    <w:rsid w:val="3AB05039"/>
    <w:rsid w:val="3AB761B6"/>
    <w:rsid w:val="3AC902A0"/>
    <w:rsid w:val="3AD70A52"/>
    <w:rsid w:val="3AF8547F"/>
    <w:rsid w:val="3B072622"/>
    <w:rsid w:val="3B103B6F"/>
    <w:rsid w:val="3B184BB0"/>
    <w:rsid w:val="3B2B07DB"/>
    <w:rsid w:val="3B445390"/>
    <w:rsid w:val="3B5041A3"/>
    <w:rsid w:val="3B505AB1"/>
    <w:rsid w:val="3B6B2A55"/>
    <w:rsid w:val="3B816E00"/>
    <w:rsid w:val="3B8C0C04"/>
    <w:rsid w:val="3BA75E5E"/>
    <w:rsid w:val="3BBB7381"/>
    <w:rsid w:val="3BC00322"/>
    <w:rsid w:val="3BC634C6"/>
    <w:rsid w:val="3BD24BBC"/>
    <w:rsid w:val="3BEF33B0"/>
    <w:rsid w:val="3BEF756B"/>
    <w:rsid w:val="3BFB1C62"/>
    <w:rsid w:val="3C3D67D5"/>
    <w:rsid w:val="3C42257A"/>
    <w:rsid w:val="3C575F6E"/>
    <w:rsid w:val="3C5F040E"/>
    <w:rsid w:val="3C6055B9"/>
    <w:rsid w:val="3C657E6A"/>
    <w:rsid w:val="3C691CA5"/>
    <w:rsid w:val="3C702475"/>
    <w:rsid w:val="3C817CA3"/>
    <w:rsid w:val="3C8B44FD"/>
    <w:rsid w:val="3CA92143"/>
    <w:rsid w:val="3CB03B35"/>
    <w:rsid w:val="3CB30C1F"/>
    <w:rsid w:val="3CCB3F89"/>
    <w:rsid w:val="3CF26703"/>
    <w:rsid w:val="3D0606AD"/>
    <w:rsid w:val="3D0A633B"/>
    <w:rsid w:val="3D0D10AD"/>
    <w:rsid w:val="3D1C72AB"/>
    <w:rsid w:val="3D210B73"/>
    <w:rsid w:val="3D253996"/>
    <w:rsid w:val="3D2A1222"/>
    <w:rsid w:val="3D2E68DA"/>
    <w:rsid w:val="3D31606E"/>
    <w:rsid w:val="3D4A4C31"/>
    <w:rsid w:val="3D793AAA"/>
    <w:rsid w:val="3D7E3E2E"/>
    <w:rsid w:val="3D8D571B"/>
    <w:rsid w:val="3DA654F5"/>
    <w:rsid w:val="3DA72B5B"/>
    <w:rsid w:val="3DA905E1"/>
    <w:rsid w:val="3DB56DA8"/>
    <w:rsid w:val="3DC4572C"/>
    <w:rsid w:val="3DCA5E97"/>
    <w:rsid w:val="3DCD09C4"/>
    <w:rsid w:val="3DD028E8"/>
    <w:rsid w:val="3DD55F47"/>
    <w:rsid w:val="3DE964F8"/>
    <w:rsid w:val="3DE971E1"/>
    <w:rsid w:val="3DF47EE4"/>
    <w:rsid w:val="3DF63030"/>
    <w:rsid w:val="3DF708F5"/>
    <w:rsid w:val="3DF72B61"/>
    <w:rsid w:val="3E176D1A"/>
    <w:rsid w:val="3E1B259C"/>
    <w:rsid w:val="3E2340C1"/>
    <w:rsid w:val="3E277F48"/>
    <w:rsid w:val="3E540AD2"/>
    <w:rsid w:val="3E622651"/>
    <w:rsid w:val="3E8C6A10"/>
    <w:rsid w:val="3E9C71A6"/>
    <w:rsid w:val="3E9D68F4"/>
    <w:rsid w:val="3EA11D3B"/>
    <w:rsid w:val="3EAC635C"/>
    <w:rsid w:val="3EB8734C"/>
    <w:rsid w:val="3EBD107B"/>
    <w:rsid w:val="3EBF76FE"/>
    <w:rsid w:val="3EC27405"/>
    <w:rsid w:val="3ED85766"/>
    <w:rsid w:val="3EDD1F97"/>
    <w:rsid w:val="3EE16B3B"/>
    <w:rsid w:val="3EE23025"/>
    <w:rsid w:val="3EF2390C"/>
    <w:rsid w:val="3EF363B8"/>
    <w:rsid w:val="3EF71320"/>
    <w:rsid w:val="3F0F6AEE"/>
    <w:rsid w:val="3F1810F8"/>
    <w:rsid w:val="3F2C2482"/>
    <w:rsid w:val="3F39463C"/>
    <w:rsid w:val="3F540528"/>
    <w:rsid w:val="3F5A57FE"/>
    <w:rsid w:val="3F5D59FA"/>
    <w:rsid w:val="3F6A1E0B"/>
    <w:rsid w:val="3F6E0074"/>
    <w:rsid w:val="3F6E7DCD"/>
    <w:rsid w:val="3F8966C3"/>
    <w:rsid w:val="3F9B38C0"/>
    <w:rsid w:val="3FB01D89"/>
    <w:rsid w:val="3FB5235E"/>
    <w:rsid w:val="3FB607E2"/>
    <w:rsid w:val="3FBC08B2"/>
    <w:rsid w:val="3FBD2DC0"/>
    <w:rsid w:val="3FBF4EB7"/>
    <w:rsid w:val="3FC96503"/>
    <w:rsid w:val="3FCB3FBC"/>
    <w:rsid w:val="3FFA0AD3"/>
    <w:rsid w:val="40062B9F"/>
    <w:rsid w:val="40101493"/>
    <w:rsid w:val="401503EE"/>
    <w:rsid w:val="402F4832"/>
    <w:rsid w:val="40363049"/>
    <w:rsid w:val="40396EF1"/>
    <w:rsid w:val="403D1F09"/>
    <w:rsid w:val="404E3FE1"/>
    <w:rsid w:val="40696C35"/>
    <w:rsid w:val="40704B3F"/>
    <w:rsid w:val="407C2B9F"/>
    <w:rsid w:val="408F3760"/>
    <w:rsid w:val="40932F61"/>
    <w:rsid w:val="40A004C9"/>
    <w:rsid w:val="40A56158"/>
    <w:rsid w:val="40CA2BCC"/>
    <w:rsid w:val="40DC4A16"/>
    <w:rsid w:val="40E36B47"/>
    <w:rsid w:val="40FF5C94"/>
    <w:rsid w:val="4130458C"/>
    <w:rsid w:val="413D4347"/>
    <w:rsid w:val="413F0CDF"/>
    <w:rsid w:val="41404E2A"/>
    <w:rsid w:val="414E2BEE"/>
    <w:rsid w:val="417702D1"/>
    <w:rsid w:val="41847DA1"/>
    <w:rsid w:val="419D0DD7"/>
    <w:rsid w:val="41A27722"/>
    <w:rsid w:val="41AD1C36"/>
    <w:rsid w:val="41AE5E5E"/>
    <w:rsid w:val="41C55FDE"/>
    <w:rsid w:val="41CD0102"/>
    <w:rsid w:val="41DE4317"/>
    <w:rsid w:val="41E06266"/>
    <w:rsid w:val="41E14A98"/>
    <w:rsid w:val="41ED3435"/>
    <w:rsid w:val="41F44C15"/>
    <w:rsid w:val="41F81A6A"/>
    <w:rsid w:val="421469A2"/>
    <w:rsid w:val="42155957"/>
    <w:rsid w:val="421E09EC"/>
    <w:rsid w:val="421F2961"/>
    <w:rsid w:val="422872E6"/>
    <w:rsid w:val="422F621B"/>
    <w:rsid w:val="42373A8F"/>
    <w:rsid w:val="42481E47"/>
    <w:rsid w:val="424A0CC5"/>
    <w:rsid w:val="424F0C42"/>
    <w:rsid w:val="425E2860"/>
    <w:rsid w:val="42617D73"/>
    <w:rsid w:val="427339AD"/>
    <w:rsid w:val="427631C6"/>
    <w:rsid w:val="42A539CE"/>
    <w:rsid w:val="42AF70AA"/>
    <w:rsid w:val="42B80B8B"/>
    <w:rsid w:val="42B94387"/>
    <w:rsid w:val="42C01179"/>
    <w:rsid w:val="42C955C2"/>
    <w:rsid w:val="42CC1CBC"/>
    <w:rsid w:val="42EA5ECE"/>
    <w:rsid w:val="42FC5751"/>
    <w:rsid w:val="43071FE9"/>
    <w:rsid w:val="431030AE"/>
    <w:rsid w:val="431319F6"/>
    <w:rsid w:val="43171887"/>
    <w:rsid w:val="432C47DC"/>
    <w:rsid w:val="433B606B"/>
    <w:rsid w:val="433E2750"/>
    <w:rsid w:val="435A49C3"/>
    <w:rsid w:val="436A5CA1"/>
    <w:rsid w:val="437F5133"/>
    <w:rsid w:val="43917013"/>
    <w:rsid w:val="43975B3F"/>
    <w:rsid w:val="43C14B78"/>
    <w:rsid w:val="43C748EC"/>
    <w:rsid w:val="43D124BC"/>
    <w:rsid w:val="43D90A55"/>
    <w:rsid w:val="43F84453"/>
    <w:rsid w:val="44034C8F"/>
    <w:rsid w:val="440E5692"/>
    <w:rsid w:val="441B6A12"/>
    <w:rsid w:val="44235832"/>
    <w:rsid w:val="44270B93"/>
    <w:rsid w:val="44315230"/>
    <w:rsid w:val="44575BC8"/>
    <w:rsid w:val="447B5C57"/>
    <w:rsid w:val="44850F26"/>
    <w:rsid w:val="449C5028"/>
    <w:rsid w:val="44C03B86"/>
    <w:rsid w:val="44CE43CB"/>
    <w:rsid w:val="44DC3236"/>
    <w:rsid w:val="44DD7BE4"/>
    <w:rsid w:val="44E45CFE"/>
    <w:rsid w:val="44E67763"/>
    <w:rsid w:val="44E8439C"/>
    <w:rsid w:val="44F01A4C"/>
    <w:rsid w:val="44FC0083"/>
    <w:rsid w:val="45141D9B"/>
    <w:rsid w:val="452918C2"/>
    <w:rsid w:val="452F2B3F"/>
    <w:rsid w:val="45376770"/>
    <w:rsid w:val="45432B10"/>
    <w:rsid w:val="45434C9C"/>
    <w:rsid w:val="45436EF8"/>
    <w:rsid w:val="454D5957"/>
    <w:rsid w:val="45515854"/>
    <w:rsid w:val="45560B10"/>
    <w:rsid w:val="456A5AB2"/>
    <w:rsid w:val="456D13A9"/>
    <w:rsid w:val="45760604"/>
    <w:rsid w:val="45765A5F"/>
    <w:rsid w:val="45AA03F5"/>
    <w:rsid w:val="45B66FE9"/>
    <w:rsid w:val="45C4307D"/>
    <w:rsid w:val="45C63508"/>
    <w:rsid w:val="45C666D0"/>
    <w:rsid w:val="45C905D5"/>
    <w:rsid w:val="45CF4193"/>
    <w:rsid w:val="45D20617"/>
    <w:rsid w:val="45D73643"/>
    <w:rsid w:val="46051D09"/>
    <w:rsid w:val="46230E43"/>
    <w:rsid w:val="464F3FA6"/>
    <w:rsid w:val="465859CA"/>
    <w:rsid w:val="465E6847"/>
    <w:rsid w:val="466A3C4A"/>
    <w:rsid w:val="466D51C6"/>
    <w:rsid w:val="4671787B"/>
    <w:rsid w:val="46834B96"/>
    <w:rsid w:val="469E5833"/>
    <w:rsid w:val="46AC1B5C"/>
    <w:rsid w:val="46B47B28"/>
    <w:rsid w:val="46C4723A"/>
    <w:rsid w:val="46C6723F"/>
    <w:rsid w:val="46F30A89"/>
    <w:rsid w:val="47010C7E"/>
    <w:rsid w:val="47140780"/>
    <w:rsid w:val="471D53D0"/>
    <w:rsid w:val="472365CE"/>
    <w:rsid w:val="47291C47"/>
    <w:rsid w:val="474B26E7"/>
    <w:rsid w:val="47624060"/>
    <w:rsid w:val="47624327"/>
    <w:rsid w:val="476432A1"/>
    <w:rsid w:val="476A396D"/>
    <w:rsid w:val="47944A36"/>
    <w:rsid w:val="47B44A8C"/>
    <w:rsid w:val="47BF0255"/>
    <w:rsid w:val="47EA64E1"/>
    <w:rsid w:val="47F97CC4"/>
    <w:rsid w:val="48025CE1"/>
    <w:rsid w:val="481166F3"/>
    <w:rsid w:val="482A05B9"/>
    <w:rsid w:val="482D0DBF"/>
    <w:rsid w:val="483135F3"/>
    <w:rsid w:val="48354518"/>
    <w:rsid w:val="48380CA7"/>
    <w:rsid w:val="4838283D"/>
    <w:rsid w:val="48461287"/>
    <w:rsid w:val="48521683"/>
    <w:rsid w:val="486C153A"/>
    <w:rsid w:val="48820AC3"/>
    <w:rsid w:val="48962973"/>
    <w:rsid w:val="48A05E90"/>
    <w:rsid w:val="48B81ABD"/>
    <w:rsid w:val="48D7173A"/>
    <w:rsid w:val="48D71A9C"/>
    <w:rsid w:val="48D808AE"/>
    <w:rsid w:val="48F64A17"/>
    <w:rsid w:val="49073B1D"/>
    <w:rsid w:val="49202161"/>
    <w:rsid w:val="493714FF"/>
    <w:rsid w:val="493C011B"/>
    <w:rsid w:val="493C36A1"/>
    <w:rsid w:val="494103D1"/>
    <w:rsid w:val="49434E4F"/>
    <w:rsid w:val="494B2C41"/>
    <w:rsid w:val="495D4527"/>
    <w:rsid w:val="4961460B"/>
    <w:rsid w:val="496A0F46"/>
    <w:rsid w:val="497668B1"/>
    <w:rsid w:val="49780C3F"/>
    <w:rsid w:val="49786C4F"/>
    <w:rsid w:val="497B34D2"/>
    <w:rsid w:val="49895B2B"/>
    <w:rsid w:val="499867A7"/>
    <w:rsid w:val="499D5565"/>
    <w:rsid w:val="49AC549F"/>
    <w:rsid w:val="49B67620"/>
    <w:rsid w:val="49C351C3"/>
    <w:rsid w:val="49CF43DA"/>
    <w:rsid w:val="49DC6DE6"/>
    <w:rsid w:val="49FA07A8"/>
    <w:rsid w:val="4A0A345C"/>
    <w:rsid w:val="4A0F41F3"/>
    <w:rsid w:val="4A164EE8"/>
    <w:rsid w:val="4A24469A"/>
    <w:rsid w:val="4A294A07"/>
    <w:rsid w:val="4A2D4245"/>
    <w:rsid w:val="4A333A79"/>
    <w:rsid w:val="4A475C7B"/>
    <w:rsid w:val="4A5D35EB"/>
    <w:rsid w:val="4A642DE5"/>
    <w:rsid w:val="4A6A5E87"/>
    <w:rsid w:val="4A6A7EC8"/>
    <w:rsid w:val="4A762B42"/>
    <w:rsid w:val="4A790124"/>
    <w:rsid w:val="4AAE543F"/>
    <w:rsid w:val="4ABF4A20"/>
    <w:rsid w:val="4AD80F5B"/>
    <w:rsid w:val="4ADA1C86"/>
    <w:rsid w:val="4ADC526C"/>
    <w:rsid w:val="4AE42771"/>
    <w:rsid w:val="4AF42CF5"/>
    <w:rsid w:val="4B033FC0"/>
    <w:rsid w:val="4B082B2D"/>
    <w:rsid w:val="4B17758D"/>
    <w:rsid w:val="4B1E5315"/>
    <w:rsid w:val="4B2E7031"/>
    <w:rsid w:val="4B58392A"/>
    <w:rsid w:val="4B5B6D8B"/>
    <w:rsid w:val="4B692E2F"/>
    <w:rsid w:val="4B6A6B9D"/>
    <w:rsid w:val="4B7F0674"/>
    <w:rsid w:val="4B7F6953"/>
    <w:rsid w:val="4B8531B0"/>
    <w:rsid w:val="4B854FC1"/>
    <w:rsid w:val="4BA823A3"/>
    <w:rsid w:val="4BBF2BE5"/>
    <w:rsid w:val="4BD626F9"/>
    <w:rsid w:val="4BDD4898"/>
    <w:rsid w:val="4BEC7C86"/>
    <w:rsid w:val="4BEF457D"/>
    <w:rsid w:val="4BF04A57"/>
    <w:rsid w:val="4C003A61"/>
    <w:rsid w:val="4C0522D1"/>
    <w:rsid w:val="4C15195E"/>
    <w:rsid w:val="4C1B0777"/>
    <w:rsid w:val="4C2A016D"/>
    <w:rsid w:val="4C2A16B6"/>
    <w:rsid w:val="4C3E5517"/>
    <w:rsid w:val="4C483C68"/>
    <w:rsid w:val="4C493C00"/>
    <w:rsid w:val="4C587A51"/>
    <w:rsid w:val="4C7F70AA"/>
    <w:rsid w:val="4C882FD9"/>
    <w:rsid w:val="4C8F4AAA"/>
    <w:rsid w:val="4C9C7DD4"/>
    <w:rsid w:val="4CA61468"/>
    <w:rsid w:val="4CA654E4"/>
    <w:rsid w:val="4CCD3325"/>
    <w:rsid w:val="4CD4167B"/>
    <w:rsid w:val="4CDF3077"/>
    <w:rsid w:val="4D0662E1"/>
    <w:rsid w:val="4D121ABA"/>
    <w:rsid w:val="4D1E1699"/>
    <w:rsid w:val="4D2A0CF6"/>
    <w:rsid w:val="4D4C150E"/>
    <w:rsid w:val="4D542598"/>
    <w:rsid w:val="4D5B7889"/>
    <w:rsid w:val="4D653ECC"/>
    <w:rsid w:val="4D6A2C8F"/>
    <w:rsid w:val="4D6F58C4"/>
    <w:rsid w:val="4D7D1148"/>
    <w:rsid w:val="4D7D75AB"/>
    <w:rsid w:val="4D865B7A"/>
    <w:rsid w:val="4D8D0E4C"/>
    <w:rsid w:val="4D9350E8"/>
    <w:rsid w:val="4D9E3EDC"/>
    <w:rsid w:val="4DA419E4"/>
    <w:rsid w:val="4DB30465"/>
    <w:rsid w:val="4DC22ADD"/>
    <w:rsid w:val="4E004849"/>
    <w:rsid w:val="4E016BE6"/>
    <w:rsid w:val="4E136AC5"/>
    <w:rsid w:val="4E3F331C"/>
    <w:rsid w:val="4E4B1B3D"/>
    <w:rsid w:val="4E5C26AC"/>
    <w:rsid w:val="4E6029F7"/>
    <w:rsid w:val="4E6229D8"/>
    <w:rsid w:val="4E682992"/>
    <w:rsid w:val="4E6F0894"/>
    <w:rsid w:val="4E7C6B5C"/>
    <w:rsid w:val="4E822C7D"/>
    <w:rsid w:val="4E8A1ADD"/>
    <w:rsid w:val="4E8B1AE1"/>
    <w:rsid w:val="4E9B53B2"/>
    <w:rsid w:val="4E9F7CC5"/>
    <w:rsid w:val="4EA07414"/>
    <w:rsid w:val="4EB85D2E"/>
    <w:rsid w:val="4ECD226B"/>
    <w:rsid w:val="4ED60838"/>
    <w:rsid w:val="4EDA3036"/>
    <w:rsid w:val="4EDC5F9C"/>
    <w:rsid w:val="4EDE2B35"/>
    <w:rsid w:val="4EF0490C"/>
    <w:rsid w:val="4EF53776"/>
    <w:rsid w:val="4F0256EB"/>
    <w:rsid w:val="4F23134C"/>
    <w:rsid w:val="4F2577E3"/>
    <w:rsid w:val="4F2A1A3D"/>
    <w:rsid w:val="4F2C74FD"/>
    <w:rsid w:val="4F33627E"/>
    <w:rsid w:val="4F3412B7"/>
    <w:rsid w:val="4F3512B4"/>
    <w:rsid w:val="4F47458C"/>
    <w:rsid w:val="4F4A1CEB"/>
    <w:rsid w:val="4F70683D"/>
    <w:rsid w:val="4F723E0F"/>
    <w:rsid w:val="4F743E9D"/>
    <w:rsid w:val="4F7D628D"/>
    <w:rsid w:val="4F8524FC"/>
    <w:rsid w:val="4F8F2918"/>
    <w:rsid w:val="4F9F05BA"/>
    <w:rsid w:val="4FAC39EA"/>
    <w:rsid w:val="4FAD4E1F"/>
    <w:rsid w:val="4FBB1FDB"/>
    <w:rsid w:val="4FBD6757"/>
    <w:rsid w:val="4FBF19FE"/>
    <w:rsid w:val="4FC468D6"/>
    <w:rsid w:val="4FC671A2"/>
    <w:rsid w:val="4FCB696E"/>
    <w:rsid w:val="4FCD7755"/>
    <w:rsid w:val="4FDF0393"/>
    <w:rsid w:val="4FE05209"/>
    <w:rsid w:val="4FFA22A0"/>
    <w:rsid w:val="4FFD41C2"/>
    <w:rsid w:val="50037585"/>
    <w:rsid w:val="50150B11"/>
    <w:rsid w:val="501A7D2F"/>
    <w:rsid w:val="50336860"/>
    <w:rsid w:val="50341651"/>
    <w:rsid w:val="504B2FB3"/>
    <w:rsid w:val="50504B1E"/>
    <w:rsid w:val="507E71EF"/>
    <w:rsid w:val="50857895"/>
    <w:rsid w:val="50935AD3"/>
    <w:rsid w:val="5097736F"/>
    <w:rsid w:val="509A614B"/>
    <w:rsid w:val="509F72B3"/>
    <w:rsid w:val="50A27072"/>
    <w:rsid w:val="50A301C2"/>
    <w:rsid w:val="50A508DD"/>
    <w:rsid w:val="50AC2C83"/>
    <w:rsid w:val="50AC5F49"/>
    <w:rsid w:val="50B66E84"/>
    <w:rsid w:val="50C822CC"/>
    <w:rsid w:val="50D0000E"/>
    <w:rsid w:val="50D1608D"/>
    <w:rsid w:val="50D42885"/>
    <w:rsid w:val="50E25B27"/>
    <w:rsid w:val="50E83D07"/>
    <w:rsid w:val="50F36961"/>
    <w:rsid w:val="50F541E5"/>
    <w:rsid w:val="50F947C5"/>
    <w:rsid w:val="50FF63F1"/>
    <w:rsid w:val="510C57A0"/>
    <w:rsid w:val="510D0C25"/>
    <w:rsid w:val="511E0C43"/>
    <w:rsid w:val="511F3422"/>
    <w:rsid w:val="5124038E"/>
    <w:rsid w:val="512B35C2"/>
    <w:rsid w:val="5139504E"/>
    <w:rsid w:val="513E7A24"/>
    <w:rsid w:val="514B3EF5"/>
    <w:rsid w:val="514B4631"/>
    <w:rsid w:val="515350A3"/>
    <w:rsid w:val="515D108B"/>
    <w:rsid w:val="51741231"/>
    <w:rsid w:val="5175116D"/>
    <w:rsid w:val="5177725B"/>
    <w:rsid w:val="517C145B"/>
    <w:rsid w:val="517C6929"/>
    <w:rsid w:val="517D7FD2"/>
    <w:rsid w:val="51954A59"/>
    <w:rsid w:val="51957D84"/>
    <w:rsid w:val="519A7C2B"/>
    <w:rsid w:val="519F2806"/>
    <w:rsid w:val="51B93642"/>
    <w:rsid w:val="51BE2B53"/>
    <w:rsid w:val="51C8133C"/>
    <w:rsid w:val="51D27FCC"/>
    <w:rsid w:val="51DB6351"/>
    <w:rsid w:val="51DE7FD8"/>
    <w:rsid w:val="51E612DC"/>
    <w:rsid w:val="51F76295"/>
    <w:rsid w:val="51FC20CA"/>
    <w:rsid w:val="51FF10DA"/>
    <w:rsid w:val="52000CA3"/>
    <w:rsid w:val="52162033"/>
    <w:rsid w:val="521E0108"/>
    <w:rsid w:val="522263BF"/>
    <w:rsid w:val="522F390F"/>
    <w:rsid w:val="523A7BA6"/>
    <w:rsid w:val="523B0681"/>
    <w:rsid w:val="524168BB"/>
    <w:rsid w:val="52643327"/>
    <w:rsid w:val="526441F4"/>
    <w:rsid w:val="52652140"/>
    <w:rsid w:val="52834017"/>
    <w:rsid w:val="52857A21"/>
    <w:rsid w:val="529D04FE"/>
    <w:rsid w:val="52BA3948"/>
    <w:rsid w:val="52C028A8"/>
    <w:rsid w:val="52C154BB"/>
    <w:rsid w:val="52C53FAD"/>
    <w:rsid w:val="52CC6B97"/>
    <w:rsid w:val="52D93FE8"/>
    <w:rsid w:val="52DC4FD1"/>
    <w:rsid w:val="52E1336C"/>
    <w:rsid w:val="52E75140"/>
    <w:rsid w:val="530118C9"/>
    <w:rsid w:val="530F5E39"/>
    <w:rsid w:val="531E32F2"/>
    <w:rsid w:val="53250416"/>
    <w:rsid w:val="5336667A"/>
    <w:rsid w:val="533700C5"/>
    <w:rsid w:val="53384843"/>
    <w:rsid w:val="533878D9"/>
    <w:rsid w:val="53456EE0"/>
    <w:rsid w:val="53486AE1"/>
    <w:rsid w:val="53530355"/>
    <w:rsid w:val="535F43C0"/>
    <w:rsid w:val="53671C68"/>
    <w:rsid w:val="537F658D"/>
    <w:rsid w:val="53A64460"/>
    <w:rsid w:val="53A82D9A"/>
    <w:rsid w:val="53BE2D84"/>
    <w:rsid w:val="53DE040C"/>
    <w:rsid w:val="53E60DB0"/>
    <w:rsid w:val="53F7549D"/>
    <w:rsid w:val="540B0A9A"/>
    <w:rsid w:val="541F597B"/>
    <w:rsid w:val="541F70B9"/>
    <w:rsid w:val="542F25F8"/>
    <w:rsid w:val="543211E8"/>
    <w:rsid w:val="54325D14"/>
    <w:rsid w:val="546761DA"/>
    <w:rsid w:val="54741605"/>
    <w:rsid w:val="547B0067"/>
    <w:rsid w:val="547C317A"/>
    <w:rsid w:val="548003E7"/>
    <w:rsid w:val="54876A95"/>
    <w:rsid w:val="54B242E7"/>
    <w:rsid w:val="54BF67BC"/>
    <w:rsid w:val="54C00E83"/>
    <w:rsid w:val="54C53D05"/>
    <w:rsid w:val="54C64372"/>
    <w:rsid w:val="54CF1A08"/>
    <w:rsid w:val="54E057D1"/>
    <w:rsid w:val="54EC03E6"/>
    <w:rsid w:val="55182B04"/>
    <w:rsid w:val="552B3C31"/>
    <w:rsid w:val="553D0C3C"/>
    <w:rsid w:val="55460A37"/>
    <w:rsid w:val="55496A78"/>
    <w:rsid w:val="556B2FFC"/>
    <w:rsid w:val="55887211"/>
    <w:rsid w:val="559B5D12"/>
    <w:rsid w:val="55A07E96"/>
    <w:rsid w:val="55A605AF"/>
    <w:rsid w:val="55BC0B34"/>
    <w:rsid w:val="55D20379"/>
    <w:rsid w:val="55D94CB1"/>
    <w:rsid w:val="55F251F6"/>
    <w:rsid w:val="56063C65"/>
    <w:rsid w:val="56126263"/>
    <w:rsid w:val="561D2B54"/>
    <w:rsid w:val="561D580C"/>
    <w:rsid w:val="56350393"/>
    <w:rsid w:val="563C7094"/>
    <w:rsid w:val="564B46A8"/>
    <w:rsid w:val="564E568C"/>
    <w:rsid w:val="56517EE1"/>
    <w:rsid w:val="565E5084"/>
    <w:rsid w:val="565F5EF4"/>
    <w:rsid w:val="566A69FE"/>
    <w:rsid w:val="56816E85"/>
    <w:rsid w:val="568F5158"/>
    <w:rsid w:val="56A31948"/>
    <w:rsid w:val="56A82107"/>
    <w:rsid w:val="56B43578"/>
    <w:rsid w:val="56C55951"/>
    <w:rsid w:val="56D303D8"/>
    <w:rsid w:val="56EB6032"/>
    <w:rsid w:val="56F51418"/>
    <w:rsid w:val="56F767D2"/>
    <w:rsid w:val="56FE0B83"/>
    <w:rsid w:val="57076029"/>
    <w:rsid w:val="57091CB7"/>
    <w:rsid w:val="571B2D33"/>
    <w:rsid w:val="57260360"/>
    <w:rsid w:val="57265254"/>
    <w:rsid w:val="57333A1A"/>
    <w:rsid w:val="5741417D"/>
    <w:rsid w:val="57470E66"/>
    <w:rsid w:val="5750420F"/>
    <w:rsid w:val="57721771"/>
    <w:rsid w:val="577A0AC5"/>
    <w:rsid w:val="577A20BD"/>
    <w:rsid w:val="578438DF"/>
    <w:rsid w:val="578A6CCD"/>
    <w:rsid w:val="578F70AA"/>
    <w:rsid w:val="579B1B8C"/>
    <w:rsid w:val="57A04259"/>
    <w:rsid w:val="57BA5DD2"/>
    <w:rsid w:val="57BF048C"/>
    <w:rsid w:val="57C91E15"/>
    <w:rsid w:val="57DA76A2"/>
    <w:rsid w:val="57DB159D"/>
    <w:rsid w:val="57E36CFA"/>
    <w:rsid w:val="57F537E9"/>
    <w:rsid w:val="57F84B9A"/>
    <w:rsid w:val="58101FE1"/>
    <w:rsid w:val="58150E71"/>
    <w:rsid w:val="581D4AB3"/>
    <w:rsid w:val="583D41E3"/>
    <w:rsid w:val="58436F04"/>
    <w:rsid w:val="58462A3F"/>
    <w:rsid w:val="58467040"/>
    <w:rsid w:val="584A4783"/>
    <w:rsid w:val="584D44C1"/>
    <w:rsid w:val="58563EF5"/>
    <w:rsid w:val="585855E3"/>
    <w:rsid w:val="58626D58"/>
    <w:rsid w:val="58635C14"/>
    <w:rsid w:val="587507B2"/>
    <w:rsid w:val="58832D0D"/>
    <w:rsid w:val="5894100F"/>
    <w:rsid w:val="58A205CC"/>
    <w:rsid w:val="58A73834"/>
    <w:rsid w:val="58A80B53"/>
    <w:rsid w:val="58A96081"/>
    <w:rsid w:val="58AD4B92"/>
    <w:rsid w:val="58B131FD"/>
    <w:rsid w:val="58B31D6B"/>
    <w:rsid w:val="58B83BEC"/>
    <w:rsid w:val="58BB251C"/>
    <w:rsid w:val="58BF1ACB"/>
    <w:rsid w:val="58C0129C"/>
    <w:rsid w:val="58C01527"/>
    <w:rsid w:val="58D12140"/>
    <w:rsid w:val="58EC0D7D"/>
    <w:rsid w:val="58EC23AE"/>
    <w:rsid w:val="58F96691"/>
    <w:rsid w:val="58FA697A"/>
    <w:rsid w:val="5900049C"/>
    <w:rsid w:val="59014BDF"/>
    <w:rsid w:val="59137CD0"/>
    <w:rsid w:val="59337F09"/>
    <w:rsid w:val="593641DA"/>
    <w:rsid w:val="594B3F10"/>
    <w:rsid w:val="596608DE"/>
    <w:rsid w:val="59794C5C"/>
    <w:rsid w:val="598C779F"/>
    <w:rsid w:val="598D5DFE"/>
    <w:rsid w:val="5996497F"/>
    <w:rsid w:val="599C6F6D"/>
    <w:rsid w:val="59A7294F"/>
    <w:rsid w:val="59AB1591"/>
    <w:rsid w:val="59B67FEF"/>
    <w:rsid w:val="59B748C7"/>
    <w:rsid w:val="59C863CF"/>
    <w:rsid w:val="59DE2AE4"/>
    <w:rsid w:val="5A0C7CBD"/>
    <w:rsid w:val="5A0F2B67"/>
    <w:rsid w:val="5A133BE7"/>
    <w:rsid w:val="5A1473F1"/>
    <w:rsid w:val="5A1B05AA"/>
    <w:rsid w:val="5A28745A"/>
    <w:rsid w:val="5A2F42BD"/>
    <w:rsid w:val="5A3365C6"/>
    <w:rsid w:val="5A3423B8"/>
    <w:rsid w:val="5A372EAC"/>
    <w:rsid w:val="5A3B2A9E"/>
    <w:rsid w:val="5A3C527B"/>
    <w:rsid w:val="5A3E280B"/>
    <w:rsid w:val="5A446A87"/>
    <w:rsid w:val="5A4742FF"/>
    <w:rsid w:val="5A4A3BF8"/>
    <w:rsid w:val="5A540CE2"/>
    <w:rsid w:val="5A6E018F"/>
    <w:rsid w:val="5A82508D"/>
    <w:rsid w:val="5A8E3AA6"/>
    <w:rsid w:val="5A9411A7"/>
    <w:rsid w:val="5AA764AA"/>
    <w:rsid w:val="5AB47A7A"/>
    <w:rsid w:val="5AD569E4"/>
    <w:rsid w:val="5ADA5191"/>
    <w:rsid w:val="5AE6305D"/>
    <w:rsid w:val="5AEB3FFE"/>
    <w:rsid w:val="5AF22A07"/>
    <w:rsid w:val="5B013748"/>
    <w:rsid w:val="5B0234A2"/>
    <w:rsid w:val="5B0B4595"/>
    <w:rsid w:val="5B0C41DE"/>
    <w:rsid w:val="5B135955"/>
    <w:rsid w:val="5B1505A5"/>
    <w:rsid w:val="5B1F4526"/>
    <w:rsid w:val="5B29300C"/>
    <w:rsid w:val="5B2A18DC"/>
    <w:rsid w:val="5B3537CB"/>
    <w:rsid w:val="5B456AFB"/>
    <w:rsid w:val="5B4E528B"/>
    <w:rsid w:val="5B4E54D6"/>
    <w:rsid w:val="5B572C36"/>
    <w:rsid w:val="5B7C0958"/>
    <w:rsid w:val="5B82734C"/>
    <w:rsid w:val="5B944E04"/>
    <w:rsid w:val="5B95497B"/>
    <w:rsid w:val="5B956DBE"/>
    <w:rsid w:val="5B977048"/>
    <w:rsid w:val="5BBC7006"/>
    <w:rsid w:val="5BBE0545"/>
    <w:rsid w:val="5BD1347B"/>
    <w:rsid w:val="5BE24A41"/>
    <w:rsid w:val="5BEB5208"/>
    <w:rsid w:val="5BEF2435"/>
    <w:rsid w:val="5BF3028E"/>
    <w:rsid w:val="5BFF7B1D"/>
    <w:rsid w:val="5C0413B1"/>
    <w:rsid w:val="5C133102"/>
    <w:rsid w:val="5C16614E"/>
    <w:rsid w:val="5C323CA0"/>
    <w:rsid w:val="5C383CEC"/>
    <w:rsid w:val="5C4E1929"/>
    <w:rsid w:val="5C645CEB"/>
    <w:rsid w:val="5C6E0113"/>
    <w:rsid w:val="5C8459F8"/>
    <w:rsid w:val="5C8F178F"/>
    <w:rsid w:val="5CA8766B"/>
    <w:rsid w:val="5CC4523F"/>
    <w:rsid w:val="5CCD20A5"/>
    <w:rsid w:val="5CD526E1"/>
    <w:rsid w:val="5CE105E9"/>
    <w:rsid w:val="5D007A68"/>
    <w:rsid w:val="5D045477"/>
    <w:rsid w:val="5D054CD5"/>
    <w:rsid w:val="5D096A96"/>
    <w:rsid w:val="5D18714F"/>
    <w:rsid w:val="5D1D50CD"/>
    <w:rsid w:val="5D1F5CE3"/>
    <w:rsid w:val="5D245C47"/>
    <w:rsid w:val="5D2B6645"/>
    <w:rsid w:val="5D2D465D"/>
    <w:rsid w:val="5D333066"/>
    <w:rsid w:val="5D40280C"/>
    <w:rsid w:val="5D4A0AF4"/>
    <w:rsid w:val="5D516D90"/>
    <w:rsid w:val="5D637F55"/>
    <w:rsid w:val="5D672BAA"/>
    <w:rsid w:val="5D765B2C"/>
    <w:rsid w:val="5D8B1835"/>
    <w:rsid w:val="5D8D2D33"/>
    <w:rsid w:val="5DA901E9"/>
    <w:rsid w:val="5DA937A6"/>
    <w:rsid w:val="5DA95D1C"/>
    <w:rsid w:val="5DB2655F"/>
    <w:rsid w:val="5DC23A91"/>
    <w:rsid w:val="5DC622A8"/>
    <w:rsid w:val="5DD62EEA"/>
    <w:rsid w:val="5DD85DBF"/>
    <w:rsid w:val="5DF405C2"/>
    <w:rsid w:val="5DF669B8"/>
    <w:rsid w:val="5DFA56FC"/>
    <w:rsid w:val="5E2F7F74"/>
    <w:rsid w:val="5E315ACA"/>
    <w:rsid w:val="5E343244"/>
    <w:rsid w:val="5E3D2F28"/>
    <w:rsid w:val="5E5911CB"/>
    <w:rsid w:val="5E596D73"/>
    <w:rsid w:val="5E5F5A97"/>
    <w:rsid w:val="5E8072E0"/>
    <w:rsid w:val="5E984638"/>
    <w:rsid w:val="5EAC5B88"/>
    <w:rsid w:val="5EAF26F0"/>
    <w:rsid w:val="5EB840D4"/>
    <w:rsid w:val="5ED37DE8"/>
    <w:rsid w:val="5EE554D9"/>
    <w:rsid w:val="5EE639F1"/>
    <w:rsid w:val="5EEB2D80"/>
    <w:rsid w:val="5EED4EB3"/>
    <w:rsid w:val="5F0D45AD"/>
    <w:rsid w:val="5F0E19CB"/>
    <w:rsid w:val="5F171707"/>
    <w:rsid w:val="5F182BC8"/>
    <w:rsid w:val="5F2253D5"/>
    <w:rsid w:val="5F2C6209"/>
    <w:rsid w:val="5F587F68"/>
    <w:rsid w:val="5F68120C"/>
    <w:rsid w:val="5F705203"/>
    <w:rsid w:val="5F760EA4"/>
    <w:rsid w:val="5F835822"/>
    <w:rsid w:val="5F9448E8"/>
    <w:rsid w:val="5F9A2C6C"/>
    <w:rsid w:val="5FA50C3A"/>
    <w:rsid w:val="5FA73B03"/>
    <w:rsid w:val="5FBC3A9D"/>
    <w:rsid w:val="5FDC01DC"/>
    <w:rsid w:val="5FE528E4"/>
    <w:rsid w:val="5FE74FBA"/>
    <w:rsid w:val="600E5CC9"/>
    <w:rsid w:val="6011683B"/>
    <w:rsid w:val="601820AA"/>
    <w:rsid w:val="601930C1"/>
    <w:rsid w:val="60355EC8"/>
    <w:rsid w:val="6038359B"/>
    <w:rsid w:val="603F2FBB"/>
    <w:rsid w:val="604B388F"/>
    <w:rsid w:val="604F2983"/>
    <w:rsid w:val="605D0546"/>
    <w:rsid w:val="60607759"/>
    <w:rsid w:val="606C63CB"/>
    <w:rsid w:val="6075413E"/>
    <w:rsid w:val="60767B70"/>
    <w:rsid w:val="60860365"/>
    <w:rsid w:val="608A30E3"/>
    <w:rsid w:val="608C069B"/>
    <w:rsid w:val="609733F6"/>
    <w:rsid w:val="60983D26"/>
    <w:rsid w:val="609C3E20"/>
    <w:rsid w:val="609F3B09"/>
    <w:rsid w:val="609F6538"/>
    <w:rsid w:val="60B878D3"/>
    <w:rsid w:val="60BF73B4"/>
    <w:rsid w:val="60CB5F94"/>
    <w:rsid w:val="60DE5098"/>
    <w:rsid w:val="60DF4B1F"/>
    <w:rsid w:val="60E144CC"/>
    <w:rsid w:val="60E5138E"/>
    <w:rsid w:val="61033F51"/>
    <w:rsid w:val="610374C9"/>
    <w:rsid w:val="610977B7"/>
    <w:rsid w:val="611B5953"/>
    <w:rsid w:val="612119DC"/>
    <w:rsid w:val="6123637A"/>
    <w:rsid w:val="6134427D"/>
    <w:rsid w:val="6144732B"/>
    <w:rsid w:val="614F02BD"/>
    <w:rsid w:val="61526733"/>
    <w:rsid w:val="61530DD4"/>
    <w:rsid w:val="615F5E04"/>
    <w:rsid w:val="616D348C"/>
    <w:rsid w:val="61865F0B"/>
    <w:rsid w:val="61870C4F"/>
    <w:rsid w:val="618D0186"/>
    <w:rsid w:val="619879EC"/>
    <w:rsid w:val="619D0CFC"/>
    <w:rsid w:val="61A26B4F"/>
    <w:rsid w:val="61B15F20"/>
    <w:rsid w:val="61B917AF"/>
    <w:rsid w:val="61BF014A"/>
    <w:rsid w:val="61C95631"/>
    <w:rsid w:val="61D2193E"/>
    <w:rsid w:val="61D42F18"/>
    <w:rsid w:val="61DE60C7"/>
    <w:rsid w:val="61E7133C"/>
    <w:rsid w:val="61EA573D"/>
    <w:rsid w:val="61FE6EB7"/>
    <w:rsid w:val="62026FF4"/>
    <w:rsid w:val="62202334"/>
    <w:rsid w:val="622C5654"/>
    <w:rsid w:val="62633CA4"/>
    <w:rsid w:val="62764767"/>
    <w:rsid w:val="627E2F36"/>
    <w:rsid w:val="62821BD7"/>
    <w:rsid w:val="629D07EE"/>
    <w:rsid w:val="62A3095C"/>
    <w:rsid w:val="62A377EF"/>
    <w:rsid w:val="62AC5449"/>
    <w:rsid w:val="62AF14AB"/>
    <w:rsid w:val="62BC6969"/>
    <w:rsid w:val="62C94759"/>
    <w:rsid w:val="62D54095"/>
    <w:rsid w:val="62E327D7"/>
    <w:rsid w:val="62F35BF2"/>
    <w:rsid w:val="630122FF"/>
    <w:rsid w:val="63063678"/>
    <w:rsid w:val="630A7D57"/>
    <w:rsid w:val="631A034D"/>
    <w:rsid w:val="631D4BE4"/>
    <w:rsid w:val="632619D4"/>
    <w:rsid w:val="632B4F01"/>
    <w:rsid w:val="632F52AD"/>
    <w:rsid w:val="633B3DF1"/>
    <w:rsid w:val="633E47BE"/>
    <w:rsid w:val="6373318F"/>
    <w:rsid w:val="6377135A"/>
    <w:rsid w:val="63951CF9"/>
    <w:rsid w:val="63A05F04"/>
    <w:rsid w:val="63A82316"/>
    <w:rsid w:val="63AC664E"/>
    <w:rsid w:val="63F6730A"/>
    <w:rsid w:val="63FE662E"/>
    <w:rsid w:val="640121F0"/>
    <w:rsid w:val="640F5005"/>
    <w:rsid w:val="64143C03"/>
    <w:rsid w:val="641A3A30"/>
    <w:rsid w:val="6420050E"/>
    <w:rsid w:val="64250B67"/>
    <w:rsid w:val="64295298"/>
    <w:rsid w:val="642A3DF0"/>
    <w:rsid w:val="643040F3"/>
    <w:rsid w:val="643C5306"/>
    <w:rsid w:val="64446C74"/>
    <w:rsid w:val="644B5D21"/>
    <w:rsid w:val="645B127C"/>
    <w:rsid w:val="64633355"/>
    <w:rsid w:val="6464065C"/>
    <w:rsid w:val="6465235A"/>
    <w:rsid w:val="646B1897"/>
    <w:rsid w:val="6477652E"/>
    <w:rsid w:val="647F765B"/>
    <w:rsid w:val="64803634"/>
    <w:rsid w:val="648109F6"/>
    <w:rsid w:val="64897231"/>
    <w:rsid w:val="648E6AF4"/>
    <w:rsid w:val="64911426"/>
    <w:rsid w:val="64A11AC3"/>
    <w:rsid w:val="64A739A7"/>
    <w:rsid w:val="64B250AE"/>
    <w:rsid w:val="64B310D5"/>
    <w:rsid w:val="64B41D91"/>
    <w:rsid w:val="64BC10D0"/>
    <w:rsid w:val="64CF1101"/>
    <w:rsid w:val="64E55222"/>
    <w:rsid w:val="650303D0"/>
    <w:rsid w:val="651C13D1"/>
    <w:rsid w:val="6525692D"/>
    <w:rsid w:val="65306AAD"/>
    <w:rsid w:val="65414015"/>
    <w:rsid w:val="654C0830"/>
    <w:rsid w:val="65512046"/>
    <w:rsid w:val="65652C74"/>
    <w:rsid w:val="657764F5"/>
    <w:rsid w:val="657D5314"/>
    <w:rsid w:val="657E0FCF"/>
    <w:rsid w:val="657F4286"/>
    <w:rsid w:val="65837F76"/>
    <w:rsid w:val="6586642B"/>
    <w:rsid w:val="65B13F2B"/>
    <w:rsid w:val="65B52612"/>
    <w:rsid w:val="65BF466B"/>
    <w:rsid w:val="65D24209"/>
    <w:rsid w:val="65E741AF"/>
    <w:rsid w:val="65EB70E8"/>
    <w:rsid w:val="65F2791F"/>
    <w:rsid w:val="65F668DF"/>
    <w:rsid w:val="65FA534B"/>
    <w:rsid w:val="65FB7B11"/>
    <w:rsid w:val="65FE43D3"/>
    <w:rsid w:val="660435CA"/>
    <w:rsid w:val="660762C9"/>
    <w:rsid w:val="661420E3"/>
    <w:rsid w:val="66226BE2"/>
    <w:rsid w:val="66316A8C"/>
    <w:rsid w:val="663D3611"/>
    <w:rsid w:val="664C2CD9"/>
    <w:rsid w:val="664F06E2"/>
    <w:rsid w:val="666B2433"/>
    <w:rsid w:val="66722472"/>
    <w:rsid w:val="66890122"/>
    <w:rsid w:val="668F3C7A"/>
    <w:rsid w:val="669E3DBC"/>
    <w:rsid w:val="66A547A8"/>
    <w:rsid w:val="66D15CA7"/>
    <w:rsid w:val="66D74985"/>
    <w:rsid w:val="66DC7836"/>
    <w:rsid w:val="66E162AA"/>
    <w:rsid w:val="66E46869"/>
    <w:rsid w:val="66E86462"/>
    <w:rsid w:val="66F8055F"/>
    <w:rsid w:val="670F0F1D"/>
    <w:rsid w:val="671C472D"/>
    <w:rsid w:val="671F5572"/>
    <w:rsid w:val="672B57E0"/>
    <w:rsid w:val="673176A7"/>
    <w:rsid w:val="6736401C"/>
    <w:rsid w:val="6750576B"/>
    <w:rsid w:val="67651CBC"/>
    <w:rsid w:val="676C0233"/>
    <w:rsid w:val="676D414F"/>
    <w:rsid w:val="676F6AB3"/>
    <w:rsid w:val="67790B4D"/>
    <w:rsid w:val="677B6184"/>
    <w:rsid w:val="677B7978"/>
    <w:rsid w:val="678D5367"/>
    <w:rsid w:val="6792655D"/>
    <w:rsid w:val="679333DE"/>
    <w:rsid w:val="67943D60"/>
    <w:rsid w:val="67A5395F"/>
    <w:rsid w:val="67BA2796"/>
    <w:rsid w:val="67CA40BC"/>
    <w:rsid w:val="67D44A93"/>
    <w:rsid w:val="67D80C9F"/>
    <w:rsid w:val="67F116B0"/>
    <w:rsid w:val="67FB0020"/>
    <w:rsid w:val="67FF56A1"/>
    <w:rsid w:val="681C6148"/>
    <w:rsid w:val="6826154C"/>
    <w:rsid w:val="68276BE2"/>
    <w:rsid w:val="682C0CBA"/>
    <w:rsid w:val="68301AA6"/>
    <w:rsid w:val="683119AA"/>
    <w:rsid w:val="68325D4F"/>
    <w:rsid w:val="68347FA6"/>
    <w:rsid w:val="68407163"/>
    <w:rsid w:val="684D7D5F"/>
    <w:rsid w:val="685A7ECC"/>
    <w:rsid w:val="6861441E"/>
    <w:rsid w:val="6871063E"/>
    <w:rsid w:val="687D46AB"/>
    <w:rsid w:val="68827C46"/>
    <w:rsid w:val="688A70C0"/>
    <w:rsid w:val="689422F1"/>
    <w:rsid w:val="689861C4"/>
    <w:rsid w:val="689F5429"/>
    <w:rsid w:val="68AE5DE9"/>
    <w:rsid w:val="68B037DF"/>
    <w:rsid w:val="68B55034"/>
    <w:rsid w:val="68CB337E"/>
    <w:rsid w:val="68D13C75"/>
    <w:rsid w:val="68D36B0E"/>
    <w:rsid w:val="68D5101B"/>
    <w:rsid w:val="68DA4BE2"/>
    <w:rsid w:val="68E257CF"/>
    <w:rsid w:val="68F471F6"/>
    <w:rsid w:val="69155D12"/>
    <w:rsid w:val="691F06F2"/>
    <w:rsid w:val="69211A5E"/>
    <w:rsid w:val="69214A6E"/>
    <w:rsid w:val="69327E25"/>
    <w:rsid w:val="6936133E"/>
    <w:rsid w:val="693A057C"/>
    <w:rsid w:val="6940755A"/>
    <w:rsid w:val="695729E4"/>
    <w:rsid w:val="695F1AFF"/>
    <w:rsid w:val="696C435E"/>
    <w:rsid w:val="699221CC"/>
    <w:rsid w:val="69A23DE2"/>
    <w:rsid w:val="69A61F4D"/>
    <w:rsid w:val="69AF2A07"/>
    <w:rsid w:val="69BA366C"/>
    <w:rsid w:val="69D74AC7"/>
    <w:rsid w:val="69D966C9"/>
    <w:rsid w:val="69E45BA1"/>
    <w:rsid w:val="6A060719"/>
    <w:rsid w:val="6A215F61"/>
    <w:rsid w:val="6A227905"/>
    <w:rsid w:val="6A2631CC"/>
    <w:rsid w:val="6A4E121A"/>
    <w:rsid w:val="6A506963"/>
    <w:rsid w:val="6A581A29"/>
    <w:rsid w:val="6A916DF7"/>
    <w:rsid w:val="6A967A9C"/>
    <w:rsid w:val="6A971152"/>
    <w:rsid w:val="6A9A3A29"/>
    <w:rsid w:val="6AA31B2B"/>
    <w:rsid w:val="6AA91BD2"/>
    <w:rsid w:val="6AC93020"/>
    <w:rsid w:val="6ACC2DDB"/>
    <w:rsid w:val="6ACE4C37"/>
    <w:rsid w:val="6AD110D3"/>
    <w:rsid w:val="6ADD7C95"/>
    <w:rsid w:val="6AE37C10"/>
    <w:rsid w:val="6AE86B8E"/>
    <w:rsid w:val="6AF05DBB"/>
    <w:rsid w:val="6AF552F3"/>
    <w:rsid w:val="6B08050D"/>
    <w:rsid w:val="6B0E419B"/>
    <w:rsid w:val="6B3B7174"/>
    <w:rsid w:val="6B4D5FB2"/>
    <w:rsid w:val="6B557052"/>
    <w:rsid w:val="6B575479"/>
    <w:rsid w:val="6B630E36"/>
    <w:rsid w:val="6B6312C2"/>
    <w:rsid w:val="6B6A460C"/>
    <w:rsid w:val="6B7A473F"/>
    <w:rsid w:val="6BA06BC1"/>
    <w:rsid w:val="6BB960DB"/>
    <w:rsid w:val="6BD97240"/>
    <w:rsid w:val="6BF97764"/>
    <w:rsid w:val="6BFC52DB"/>
    <w:rsid w:val="6C0225F6"/>
    <w:rsid w:val="6C0C4598"/>
    <w:rsid w:val="6C1A4400"/>
    <w:rsid w:val="6C363082"/>
    <w:rsid w:val="6C3C643E"/>
    <w:rsid w:val="6C6952F1"/>
    <w:rsid w:val="6C70790E"/>
    <w:rsid w:val="6C7121AC"/>
    <w:rsid w:val="6C7A6F95"/>
    <w:rsid w:val="6C90406B"/>
    <w:rsid w:val="6CB20D52"/>
    <w:rsid w:val="6CBB73AB"/>
    <w:rsid w:val="6CC51A4C"/>
    <w:rsid w:val="6CC5608C"/>
    <w:rsid w:val="6CC90A65"/>
    <w:rsid w:val="6CCE4805"/>
    <w:rsid w:val="6CF744AE"/>
    <w:rsid w:val="6CF85BDC"/>
    <w:rsid w:val="6D180698"/>
    <w:rsid w:val="6D1D40EF"/>
    <w:rsid w:val="6D1D6AE4"/>
    <w:rsid w:val="6D373409"/>
    <w:rsid w:val="6D5729B8"/>
    <w:rsid w:val="6D717E23"/>
    <w:rsid w:val="6D827513"/>
    <w:rsid w:val="6D847363"/>
    <w:rsid w:val="6D8A5375"/>
    <w:rsid w:val="6D9A0276"/>
    <w:rsid w:val="6DB21167"/>
    <w:rsid w:val="6DB257F0"/>
    <w:rsid w:val="6DBC00A6"/>
    <w:rsid w:val="6DC32C9B"/>
    <w:rsid w:val="6DC960D9"/>
    <w:rsid w:val="6DD57098"/>
    <w:rsid w:val="6DDF6161"/>
    <w:rsid w:val="6DE766D9"/>
    <w:rsid w:val="6DF3729D"/>
    <w:rsid w:val="6DF47430"/>
    <w:rsid w:val="6E015458"/>
    <w:rsid w:val="6E1713B9"/>
    <w:rsid w:val="6E1A19A3"/>
    <w:rsid w:val="6E4412A7"/>
    <w:rsid w:val="6E516FEC"/>
    <w:rsid w:val="6E585F20"/>
    <w:rsid w:val="6E5C199D"/>
    <w:rsid w:val="6E65082D"/>
    <w:rsid w:val="6E684A1F"/>
    <w:rsid w:val="6E6B0F20"/>
    <w:rsid w:val="6E797450"/>
    <w:rsid w:val="6E7A285E"/>
    <w:rsid w:val="6E7E0D48"/>
    <w:rsid w:val="6E896F99"/>
    <w:rsid w:val="6E8A1C0F"/>
    <w:rsid w:val="6E91648C"/>
    <w:rsid w:val="6EC56E22"/>
    <w:rsid w:val="6EC8271D"/>
    <w:rsid w:val="6ED5552F"/>
    <w:rsid w:val="6EDF5211"/>
    <w:rsid w:val="6EEE58A9"/>
    <w:rsid w:val="6EF26F79"/>
    <w:rsid w:val="6F0529E8"/>
    <w:rsid w:val="6F0C27A9"/>
    <w:rsid w:val="6F13363A"/>
    <w:rsid w:val="6F14150A"/>
    <w:rsid w:val="6F19451F"/>
    <w:rsid w:val="6F2C75F0"/>
    <w:rsid w:val="6F2E0FA9"/>
    <w:rsid w:val="6F3D4581"/>
    <w:rsid w:val="6F414447"/>
    <w:rsid w:val="6F44454F"/>
    <w:rsid w:val="6F4D4497"/>
    <w:rsid w:val="6F617928"/>
    <w:rsid w:val="6F693906"/>
    <w:rsid w:val="6F942A0E"/>
    <w:rsid w:val="6FA80FFB"/>
    <w:rsid w:val="6FCD5169"/>
    <w:rsid w:val="6FD019F5"/>
    <w:rsid w:val="6FD81273"/>
    <w:rsid w:val="6FDE48EB"/>
    <w:rsid w:val="6FE90449"/>
    <w:rsid w:val="700167C8"/>
    <w:rsid w:val="70044B3D"/>
    <w:rsid w:val="700B001B"/>
    <w:rsid w:val="702C55C1"/>
    <w:rsid w:val="703E1176"/>
    <w:rsid w:val="70411C59"/>
    <w:rsid w:val="704128BF"/>
    <w:rsid w:val="70432370"/>
    <w:rsid w:val="70524B4D"/>
    <w:rsid w:val="70584323"/>
    <w:rsid w:val="70803262"/>
    <w:rsid w:val="7088411D"/>
    <w:rsid w:val="708E1E38"/>
    <w:rsid w:val="70A21DAA"/>
    <w:rsid w:val="70B87190"/>
    <w:rsid w:val="70C0079E"/>
    <w:rsid w:val="70C71E7F"/>
    <w:rsid w:val="70CB50A9"/>
    <w:rsid w:val="70D71AC3"/>
    <w:rsid w:val="70E73A60"/>
    <w:rsid w:val="70EF5399"/>
    <w:rsid w:val="70FA5785"/>
    <w:rsid w:val="7101036E"/>
    <w:rsid w:val="710A1216"/>
    <w:rsid w:val="710D6CD5"/>
    <w:rsid w:val="71146B9F"/>
    <w:rsid w:val="71310BE6"/>
    <w:rsid w:val="71463CC2"/>
    <w:rsid w:val="714D0B74"/>
    <w:rsid w:val="71535962"/>
    <w:rsid w:val="715A7E86"/>
    <w:rsid w:val="716758DA"/>
    <w:rsid w:val="71684D55"/>
    <w:rsid w:val="716C5E7D"/>
    <w:rsid w:val="716D32C6"/>
    <w:rsid w:val="7173684C"/>
    <w:rsid w:val="717F1861"/>
    <w:rsid w:val="718A7101"/>
    <w:rsid w:val="718B72EF"/>
    <w:rsid w:val="719C296C"/>
    <w:rsid w:val="71B2597E"/>
    <w:rsid w:val="71B336C1"/>
    <w:rsid w:val="71BE3EA2"/>
    <w:rsid w:val="71BF4F88"/>
    <w:rsid w:val="71C42991"/>
    <w:rsid w:val="71C53FC8"/>
    <w:rsid w:val="71D80566"/>
    <w:rsid w:val="71DE4684"/>
    <w:rsid w:val="71DF17A8"/>
    <w:rsid w:val="71E04815"/>
    <w:rsid w:val="71FD2EA3"/>
    <w:rsid w:val="72184CA9"/>
    <w:rsid w:val="72482B38"/>
    <w:rsid w:val="724D7AE5"/>
    <w:rsid w:val="72500D0F"/>
    <w:rsid w:val="725624F4"/>
    <w:rsid w:val="7260291C"/>
    <w:rsid w:val="726A1249"/>
    <w:rsid w:val="727A6B9F"/>
    <w:rsid w:val="72871D25"/>
    <w:rsid w:val="728A33FB"/>
    <w:rsid w:val="728B5C06"/>
    <w:rsid w:val="72A3090F"/>
    <w:rsid w:val="72A57240"/>
    <w:rsid w:val="72A608E5"/>
    <w:rsid w:val="72AE51D5"/>
    <w:rsid w:val="72B418D8"/>
    <w:rsid w:val="72B768A3"/>
    <w:rsid w:val="72C87038"/>
    <w:rsid w:val="72CF75B2"/>
    <w:rsid w:val="72F6444D"/>
    <w:rsid w:val="72FB3E04"/>
    <w:rsid w:val="72FF2AAA"/>
    <w:rsid w:val="732A48FE"/>
    <w:rsid w:val="732C0391"/>
    <w:rsid w:val="732D7508"/>
    <w:rsid w:val="73334B12"/>
    <w:rsid w:val="734B2DC5"/>
    <w:rsid w:val="735370B5"/>
    <w:rsid w:val="73573C90"/>
    <w:rsid w:val="735F3E6B"/>
    <w:rsid w:val="736970BF"/>
    <w:rsid w:val="737D281D"/>
    <w:rsid w:val="73810DB8"/>
    <w:rsid w:val="738A46E1"/>
    <w:rsid w:val="7390644B"/>
    <w:rsid w:val="73A165DC"/>
    <w:rsid w:val="73AD7B47"/>
    <w:rsid w:val="73B64674"/>
    <w:rsid w:val="73BC589E"/>
    <w:rsid w:val="73BF51EF"/>
    <w:rsid w:val="73CA17CF"/>
    <w:rsid w:val="73D227B0"/>
    <w:rsid w:val="73E45ED5"/>
    <w:rsid w:val="73FA3B8C"/>
    <w:rsid w:val="74147E5B"/>
    <w:rsid w:val="741602D0"/>
    <w:rsid w:val="74174714"/>
    <w:rsid w:val="74175635"/>
    <w:rsid w:val="74190481"/>
    <w:rsid w:val="74291AA6"/>
    <w:rsid w:val="742F5D2D"/>
    <w:rsid w:val="743D1788"/>
    <w:rsid w:val="74477259"/>
    <w:rsid w:val="744B6BB1"/>
    <w:rsid w:val="74503284"/>
    <w:rsid w:val="745D44C0"/>
    <w:rsid w:val="74807164"/>
    <w:rsid w:val="74843BE7"/>
    <w:rsid w:val="749D7C1F"/>
    <w:rsid w:val="749E3C75"/>
    <w:rsid w:val="74A96EC3"/>
    <w:rsid w:val="74B139A0"/>
    <w:rsid w:val="74BD1FD6"/>
    <w:rsid w:val="74D9611F"/>
    <w:rsid w:val="74DE3F09"/>
    <w:rsid w:val="74E25039"/>
    <w:rsid w:val="74FC342B"/>
    <w:rsid w:val="74FD437B"/>
    <w:rsid w:val="751223EA"/>
    <w:rsid w:val="751B1C95"/>
    <w:rsid w:val="752214EA"/>
    <w:rsid w:val="75221952"/>
    <w:rsid w:val="75411D6C"/>
    <w:rsid w:val="75427C96"/>
    <w:rsid w:val="754B7E1A"/>
    <w:rsid w:val="755D483F"/>
    <w:rsid w:val="7575076D"/>
    <w:rsid w:val="75761CC3"/>
    <w:rsid w:val="75781FC6"/>
    <w:rsid w:val="757E5BEC"/>
    <w:rsid w:val="75814E35"/>
    <w:rsid w:val="7587020B"/>
    <w:rsid w:val="758728FC"/>
    <w:rsid w:val="75944F87"/>
    <w:rsid w:val="759540C9"/>
    <w:rsid w:val="75A87CFE"/>
    <w:rsid w:val="75C25260"/>
    <w:rsid w:val="75D30444"/>
    <w:rsid w:val="75D56789"/>
    <w:rsid w:val="75DE51DC"/>
    <w:rsid w:val="75FC5522"/>
    <w:rsid w:val="75FE26EC"/>
    <w:rsid w:val="760637A4"/>
    <w:rsid w:val="760A5207"/>
    <w:rsid w:val="7610300F"/>
    <w:rsid w:val="7613630A"/>
    <w:rsid w:val="76155E21"/>
    <w:rsid w:val="761A097E"/>
    <w:rsid w:val="76207642"/>
    <w:rsid w:val="762163A9"/>
    <w:rsid w:val="763A1FA1"/>
    <w:rsid w:val="76467250"/>
    <w:rsid w:val="764F4317"/>
    <w:rsid w:val="76573DF9"/>
    <w:rsid w:val="7660503B"/>
    <w:rsid w:val="766601D4"/>
    <w:rsid w:val="76787CD9"/>
    <w:rsid w:val="767D559F"/>
    <w:rsid w:val="768A7056"/>
    <w:rsid w:val="768F55EE"/>
    <w:rsid w:val="769439AC"/>
    <w:rsid w:val="76AA1EAC"/>
    <w:rsid w:val="76B26A5A"/>
    <w:rsid w:val="76B80988"/>
    <w:rsid w:val="76C02143"/>
    <w:rsid w:val="76CF1C8B"/>
    <w:rsid w:val="76D10EB1"/>
    <w:rsid w:val="76E8798A"/>
    <w:rsid w:val="77022D04"/>
    <w:rsid w:val="770B47DD"/>
    <w:rsid w:val="7711450B"/>
    <w:rsid w:val="77206C8B"/>
    <w:rsid w:val="774217A6"/>
    <w:rsid w:val="77596D96"/>
    <w:rsid w:val="775F1FCA"/>
    <w:rsid w:val="776D28A3"/>
    <w:rsid w:val="77756AE0"/>
    <w:rsid w:val="77805487"/>
    <w:rsid w:val="77827D8A"/>
    <w:rsid w:val="778635EB"/>
    <w:rsid w:val="77886083"/>
    <w:rsid w:val="779B3FDA"/>
    <w:rsid w:val="77AD2C73"/>
    <w:rsid w:val="77AF6457"/>
    <w:rsid w:val="77BD379B"/>
    <w:rsid w:val="77C25C36"/>
    <w:rsid w:val="77C57B5B"/>
    <w:rsid w:val="77CE7C06"/>
    <w:rsid w:val="77CF2685"/>
    <w:rsid w:val="77DF2938"/>
    <w:rsid w:val="77F30B0D"/>
    <w:rsid w:val="77FB0090"/>
    <w:rsid w:val="77FC724F"/>
    <w:rsid w:val="77FF010C"/>
    <w:rsid w:val="78041416"/>
    <w:rsid w:val="780C4859"/>
    <w:rsid w:val="78136395"/>
    <w:rsid w:val="78335DFE"/>
    <w:rsid w:val="783F3D3B"/>
    <w:rsid w:val="785077C6"/>
    <w:rsid w:val="786F769C"/>
    <w:rsid w:val="7870374A"/>
    <w:rsid w:val="78741505"/>
    <w:rsid w:val="789C323E"/>
    <w:rsid w:val="78A80B82"/>
    <w:rsid w:val="78B2790D"/>
    <w:rsid w:val="78D00449"/>
    <w:rsid w:val="78D63B46"/>
    <w:rsid w:val="78D94EF4"/>
    <w:rsid w:val="78DE074B"/>
    <w:rsid w:val="78EC38F0"/>
    <w:rsid w:val="78F36B5E"/>
    <w:rsid w:val="79020C7C"/>
    <w:rsid w:val="79122C23"/>
    <w:rsid w:val="79136D18"/>
    <w:rsid w:val="79351912"/>
    <w:rsid w:val="793B1EF2"/>
    <w:rsid w:val="793D52D9"/>
    <w:rsid w:val="79425307"/>
    <w:rsid w:val="79613316"/>
    <w:rsid w:val="79646DC5"/>
    <w:rsid w:val="79692AD9"/>
    <w:rsid w:val="797049D7"/>
    <w:rsid w:val="79724BB1"/>
    <w:rsid w:val="797761A3"/>
    <w:rsid w:val="79931BCE"/>
    <w:rsid w:val="799F338A"/>
    <w:rsid w:val="79A11977"/>
    <w:rsid w:val="79BC411D"/>
    <w:rsid w:val="79C754C7"/>
    <w:rsid w:val="79D93017"/>
    <w:rsid w:val="79E427EB"/>
    <w:rsid w:val="79E46524"/>
    <w:rsid w:val="79E6209E"/>
    <w:rsid w:val="79E951BF"/>
    <w:rsid w:val="7A056AA5"/>
    <w:rsid w:val="7A092112"/>
    <w:rsid w:val="7A1D007A"/>
    <w:rsid w:val="7A3C31AC"/>
    <w:rsid w:val="7A5114AB"/>
    <w:rsid w:val="7A5E640D"/>
    <w:rsid w:val="7A627A0F"/>
    <w:rsid w:val="7A65381A"/>
    <w:rsid w:val="7A6825AF"/>
    <w:rsid w:val="7A6A1C77"/>
    <w:rsid w:val="7A722D14"/>
    <w:rsid w:val="7A956401"/>
    <w:rsid w:val="7A9E28E2"/>
    <w:rsid w:val="7AA02836"/>
    <w:rsid w:val="7AA45A37"/>
    <w:rsid w:val="7AA47C14"/>
    <w:rsid w:val="7AAA0025"/>
    <w:rsid w:val="7AC20906"/>
    <w:rsid w:val="7AC31FA0"/>
    <w:rsid w:val="7AC470A4"/>
    <w:rsid w:val="7AD62E53"/>
    <w:rsid w:val="7AE1791C"/>
    <w:rsid w:val="7AE46F54"/>
    <w:rsid w:val="7AE513AE"/>
    <w:rsid w:val="7AE770DC"/>
    <w:rsid w:val="7AF347F4"/>
    <w:rsid w:val="7AF40F12"/>
    <w:rsid w:val="7AF443E4"/>
    <w:rsid w:val="7B066182"/>
    <w:rsid w:val="7B084241"/>
    <w:rsid w:val="7B0E32AC"/>
    <w:rsid w:val="7B274A05"/>
    <w:rsid w:val="7B2B1829"/>
    <w:rsid w:val="7B2C3135"/>
    <w:rsid w:val="7B3E7BFC"/>
    <w:rsid w:val="7B4C1C40"/>
    <w:rsid w:val="7B4F0CC9"/>
    <w:rsid w:val="7B790E27"/>
    <w:rsid w:val="7B8A5C25"/>
    <w:rsid w:val="7B8E1B1A"/>
    <w:rsid w:val="7B915CE0"/>
    <w:rsid w:val="7BA21C6B"/>
    <w:rsid w:val="7BA347F2"/>
    <w:rsid w:val="7BA35D45"/>
    <w:rsid w:val="7BB16E43"/>
    <w:rsid w:val="7BB80F91"/>
    <w:rsid w:val="7BBB2141"/>
    <w:rsid w:val="7BBD3DFE"/>
    <w:rsid w:val="7BBD3F61"/>
    <w:rsid w:val="7BC04745"/>
    <w:rsid w:val="7BC71685"/>
    <w:rsid w:val="7BCF3202"/>
    <w:rsid w:val="7BE069AA"/>
    <w:rsid w:val="7BFA1D62"/>
    <w:rsid w:val="7C0602AB"/>
    <w:rsid w:val="7C091FF3"/>
    <w:rsid w:val="7C0D36D7"/>
    <w:rsid w:val="7C191546"/>
    <w:rsid w:val="7C28449D"/>
    <w:rsid w:val="7C32365D"/>
    <w:rsid w:val="7C345077"/>
    <w:rsid w:val="7C401389"/>
    <w:rsid w:val="7C427EF4"/>
    <w:rsid w:val="7C4C4956"/>
    <w:rsid w:val="7C554258"/>
    <w:rsid w:val="7C617C58"/>
    <w:rsid w:val="7C667ECF"/>
    <w:rsid w:val="7C6B7CD1"/>
    <w:rsid w:val="7C771399"/>
    <w:rsid w:val="7C7E056A"/>
    <w:rsid w:val="7C80037A"/>
    <w:rsid w:val="7C9F1E60"/>
    <w:rsid w:val="7CA573AB"/>
    <w:rsid w:val="7CB57FB5"/>
    <w:rsid w:val="7CC42F29"/>
    <w:rsid w:val="7CCA4BCD"/>
    <w:rsid w:val="7CD7683B"/>
    <w:rsid w:val="7CE01FA9"/>
    <w:rsid w:val="7CE16F84"/>
    <w:rsid w:val="7CE34092"/>
    <w:rsid w:val="7CE520DB"/>
    <w:rsid w:val="7CE65710"/>
    <w:rsid w:val="7CED34CA"/>
    <w:rsid w:val="7CF07CB4"/>
    <w:rsid w:val="7CF6371B"/>
    <w:rsid w:val="7CF63863"/>
    <w:rsid w:val="7D0526E4"/>
    <w:rsid w:val="7D057519"/>
    <w:rsid w:val="7D12794B"/>
    <w:rsid w:val="7D335F33"/>
    <w:rsid w:val="7D3B5A06"/>
    <w:rsid w:val="7D40369F"/>
    <w:rsid w:val="7D41035B"/>
    <w:rsid w:val="7D6B268B"/>
    <w:rsid w:val="7D761369"/>
    <w:rsid w:val="7D7A2B8F"/>
    <w:rsid w:val="7D7B177E"/>
    <w:rsid w:val="7D7E1BDF"/>
    <w:rsid w:val="7D965AD6"/>
    <w:rsid w:val="7D99539F"/>
    <w:rsid w:val="7DA24B79"/>
    <w:rsid w:val="7DA649C3"/>
    <w:rsid w:val="7DC8117F"/>
    <w:rsid w:val="7DD43DF8"/>
    <w:rsid w:val="7DD63E99"/>
    <w:rsid w:val="7DD71BBD"/>
    <w:rsid w:val="7DDF1C1C"/>
    <w:rsid w:val="7DE47160"/>
    <w:rsid w:val="7DEA61F5"/>
    <w:rsid w:val="7DEC2DA1"/>
    <w:rsid w:val="7DEC7087"/>
    <w:rsid w:val="7DF10850"/>
    <w:rsid w:val="7DF900C0"/>
    <w:rsid w:val="7E024A28"/>
    <w:rsid w:val="7E072281"/>
    <w:rsid w:val="7E2508DF"/>
    <w:rsid w:val="7E255FCC"/>
    <w:rsid w:val="7E26438E"/>
    <w:rsid w:val="7E2977C0"/>
    <w:rsid w:val="7E297A72"/>
    <w:rsid w:val="7E56323E"/>
    <w:rsid w:val="7E5B18E8"/>
    <w:rsid w:val="7E725C63"/>
    <w:rsid w:val="7E742C7B"/>
    <w:rsid w:val="7E743E23"/>
    <w:rsid w:val="7E794168"/>
    <w:rsid w:val="7E8B1132"/>
    <w:rsid w:val="7E9158D7"/>
    <w:rsid w:val="7E9E6513"/>
    <w:rsid w:val="7EC23C40"/>
    <w:rsid w:val="7ECA59D9"/>
    <w:rsid w:val="7ED815BB"/>
    <w:rsid w:val="7EDD0F3F"/>
    <w:rsid w:val="7EE0792E"/>
    <w:rsid w:val="7EF5255D"/>
    <w:rsid w:val="7EF7707F"/>
    <w:rsid w:val="7F08153B"/>
    <w:rsid w:val="7F1019FA"/>
    <w:rsid w:val="7F3B2C09"/>
    <w:rsid w:val="7F65402C"/>
    <w:rsid w:val="7F664001"/>
    <w:rsid w:val="7F7E5EF2"/>
    <w:rsid w:val="7F8212B0"/>
    <w:rsid w:val="7F8637B9"/>
    <w:rsid w:val="7F8F6676"/>
    <w:rsid w:val="7F9138F9"/>
    <w:rsid w:val="7FA65743"/>
    <w:rsid w:val="7FBC7B0E"/>
    <w:rsid w:val="7FC64469"/>
    <w:rsid w:val="7FF87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iPriority="0" w:name="HTML Typewriter"/>
    <w:lsdException w:qFormat="1" w:unhideWhenUsed="0" w:uiPriority="0" w:semiHidden="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1"/>
    <w:link w:val="56"/>
    <w:qFormat/>
    <w:uiPriority w:val="0"/>
    <w:pPr>
      <w:keepNext/>
      <w:keepLines/>
      <w:numPr>
        <w:ilvl w:val="0"/>
        <w:numId w:val="1"/>
      </w:numPr>
      <w:spacing w:before="340" w:after="330" w:line="576" w:lineRule="auto"/>
      <w:ind w:firstLine="0"/>
    </w:pPr>
    <w:rPr>
      <w:rFonts w:eastAsia="黑体"/>
      <w:kern w:val="44"/>
      <w:sz w:val="44"/>
    </w:rPr>
  </w:style>
  <w:style w:type="paragraph" w:styleId="4">
    <w:name w:val="heading 2"/>
    <w:basedOn w:val="1"/>
    <w:next w:val="1"/>
    <w:link w:val="30"/>
    <w:unhideWhenUsed/>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link w:val="31"/>
    <w:unhideWhenUsed/>
    <w:qFormat/>
    <w:uiPriority w:val="0"/>
    <w:pPr>
      <w:keepNext/>
      <w:keepLines/>
      <w:numPr>
        <w:ilvl w:val="0"/>
        <w:numId w:val="2"/>
      </w:numPr>
      <w:spacing w:before="260" w:after="260" w:line="413" w:lineRule="auto"/>
      <w:ind w:firstLine="1040" w:firstLineChars="200"/>
      <w:outlineLvl w:val="2"/>
    </w:pPr>
    <w:rPr>
      <w:rFonts w:eastAsia="仿宋_GB2312"/>
      <w:b/>
      <w:sz w:val="28"/>
    </w:rPr>
  </w:style>
  <w:style w:type="character" w:default="1" w:styleId="16">
    <w:name w:val="Default Paragraph Font"/>
    <w:unhideWhenUsed/>
    <w:qFormat/>
    <w:uiPriority w:val="1"/>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6">
    <w:name w:val="annotation text"/>
    <w:basedOn w:val="1"/>
    <w:qFormat/>
    <w:uiPriority w:val="0"/>
    <w:pPr>
      <w:jc w:val="left"/>
    </w:pPr>
  </w:style>
  <w:style w:type="paragraph" w:styleId="7">
    <w:name w:val="Body Text"/>
    <w:basedOn w:val="1"/>
    <w:qFormat/>
    <w:uiPriority w:val="0"/>
    <w:pPr>
      <w:spacing w:after="120"/>
    </w:pPr>
  </w:style>
  <w:style w:type="paragraph" w:styleId="8">
    <w:name w:val="toc 3"/>
    <w:basedOn w:val="1"/>
    <w:next w:val="1"/>
    <w:qFormat/>
    <w:uiPriority w:val="0"/>
    <w:pPr>
      <w:ind w:left="840" w:leftChars="400"/>
    </w:pPr>
  </w:style>
  <w:style w:type="paragraph" w:styleId="9">
    <w:name w:val="Balloon Text"/>
    <w:basedOn w:val="1"/>
    <w:link w:val="63"/>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15">
    <w:name w:val="Normal (Web)"/>
    <w:basedOn w:val="1"/>
    <w:qFormat/>
    <w:uiPriority w:val="0"/>
    <w:pPr>
      <w:jc w:val="left"/>
    </w:pPr>
    <w:rPr>
      <w:rFonts w:ascii="Hiragino Sans GB" w:hAnsi="Hiragino Sans GB" w:eastAsia="Hiragino Sans GB" w:cs="Times New Roman"/>
      <w:kern w:val="0"/>
      <w:sz w:val="24"/>
    </w:rPr>
  </w:style>
  <w:style w:type="character" w:styleId="17">
    <w:name w:val="Strong"/>
    <w:basedOn w:val="16"/>
    <w:qFormat/>
    <w:uiPriority w:val="0"/>
    <w:rPr>
      <w:b/>
    </w:rPr>
  </w:style>
  <w:style w:type="character" w:styleId="18">
    <w:name w:val="page number"/>
    <w:basedOn w:val="16"/>
    <w:qFormat/>
    <w:uiPriority w:val="0"/>
  </w:style>
  <w:style w:type="character" w:styleId="19">
    <w:name w:val="FollowedHyperlink"/>
    <w:basedOn w:val="16"/>
    <w:qFormat/>
    <w:uiPriority w:val="0"/>
    <w:rPr>
      <w:color w:val="2B2B2B"/>
      <w:u w:val="none"/>
    </w:rPr>
  </w:style>
  <w:style w:type="character" w:styleId="20">
    <w:name w:val="Emphasis"/>
    <w:basedOn w:val="16"/>
    <w:qFormat/>
    <w:uiPriority w:val="0"/>
  </w:style>
  <w:style w:type="character" w:styleId="21">
    <w:name w:val="HTML Definition"/>
    <w:basedOn w:val="16"/>
    <w:qFormat/>
    <w:uiPriority w:val="0"/>
  </w:style>
  <w:style w:type="character" w:styleId="22">
    <w:name w:val="HTML Variable"/>
    <w:basedOn w:val="16"/>
    <w:qFormat/>
    <w:uiPriority w:val="0"/>
  </w:style>
  <w:style w:type="character" w:styleId="23">
    <w:name w:val="Hyperlink"/>
    <w:basedOn w:val="16"/>
    <w:qFormat/>
    <w:uiPriority w:val="0"/>
    <w:rPr>
      <w:color w:val="2B2B2B"/>
      <w:u w:val="none"/>
    </w:rPr>
  </w:style>
  <w:style w:type="character" w:styleId="24">
    <w:name w:val="HTML Code"/>
    <w:basedOn w:val="16"/>
    <w:qFormat/>
    <w:uiPriority w:val="0"/>
    <w:rPr>
      <w:rFonts w:hint="default" w:ascii="monospace" w:hAnsi="monospace" w:eastAsia="monospace" w:cs="monospace"/>
      <w:sz w:val="21"/>
      <w:szCs w:val="21"/>
    </w:rPr>
  </w:style>
  <w:style w:type="character" w:styleId="25">
    <w:name w:val="HTML Cite"/>
    <w:basedOn w:val="16"/>
    <w:qFormat/>
    <w:uiPriority w:val="0"/>
  </w:style>
  <w:style w:type="character" w:styleId="26">
    <w:name w:val="HTML Keyboard"/>
    <w:basedOn w:val="16"/>
    <w:qFormat/>
    <w:uiPriority w:val="0"/>
    <w:rPr>
      <w:rFonts w:hint="default" w:ascii="monospace" w:hAnsi="monospace" w:eastAsia="monospace" w:cs="monospace"/>
      <w:sz w:val="21"/>
      <w:szCs w:val="21"/>
    </w:rPr>
  </w:style>
  <w:style w:type="character" w:styleId="27">
    <w:name w:val="HTML Sample"/>
    <w:basedOn w:val="16"/>
    <w:qFormat/>
    <w:uiPriority w:val="0"/>
    <w:rPr>
      <w:rFonts w:ascii="monospace" w:hAnsi="monospace" w:eastAsia="monospace" w:cs="monospace"/>
      <w:sz w:val="21"/>
      <w:szCs w:val="21"/>
    </w:rPr>
  </w:style>
  <w:style w:type="table" w:styleId="29">
    <w:name w:val="Table Grid"/>
    <w:basedOn w:val="28"/>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0">
    <w:name w:val="标题 2 Char"/>
    <w:link w:val="4"/>
    <w:qFormat/>
    <w:uiPriority w:val="0"/>
    <w:rPr>
      <w:rFonts w:ascii="Arial" w:hAnsi="Arial" w:eastAsia="黑体"/>
      <w:b/>
      <w:sz w:val="32"/>
    </w:rPr>
  </w:style>
  <w:style w:type="character" w:customStyle="1" w:styleId="31">
    <w:name w:val="标题 3 Char"/>
    <w:link w:val="5"/>
    <w:qFormat/>
    <w:uiPriority w:val="0"/>
    <w:rPr>
      <w:rFonts w:eastAsia="仿宋_GB2312"/>
      <w:b/>
      <w:sz w:val="28"/>
    </w:rPr>
  </w:style>
  <w:style w:type="character" w:customStyle="1" w:styleId="32">
    <w:name w:val="hot"/>
    <w:basedOn w:val="16"/>
    <w:qFormat/>
    <w:uiPriority w:val="0"/>
  </w:style>
  <w:style w:type="character" w:customStyle="1" w:styleId="33">
    <w:name w:val="right"/>
    <w:basedOn w:val="16"/>
    <w:qFormat/>
    <w:uiPriority w:val="0"/>
    <w:rPr>
      <w:color w:val="999999"/>
      <w:sz w:val="14"/>
      <w:szCs w:val="14"/>
    </w:rPr>
  </w:style>
  <w:style w:type="character" w:customStyle="1" w:styleId="34">
    <w:name w:val="right1"/>
    <w:basedOn w:val="16"/>
    <w:qFormat/>
    <w:uiPriority w:val="0"/>
    <w:rPr>
      <w:color w:val="A2A2A2"/>
      <w:sz w:val="14"/>
      <w:szCs w:val="14"/>
    </w:rPr>
  </w:style>
  <w:style w:type="character" w:customStyle="1" w:styleId="35">
    <w:name w:val="left"/>
    <w:basedOn w:val="16"/>
    <w:qFormat/>
    <w:uiPriority w:val="0"/>
  </w:style>
  <w:style w:type="character" w:customStyle="1" w:styleId="36">
    <w:name w:val="left1"/>
    <w:basedOn w:val="16"/>
    <w:qFormat/>
    <w:uiPriority w:val="0"/>
  </w:style>
  <w:style w:type="character" w:customStyle="1" w:styleId="37">
    <w:name w:val="click-number"/>
    <w:basedOn w:val="16"/>
    <w:qFormat/>
    <w:uiPriority w:val="0"/>
  </w:style>
  <w:style w:type="character" w:customStyle="1" w:styleId="38">
    <w:name w:val="l"/>
    <w:basedOn w:val="16"/>
    <w:qFormat/>
    <w:uiPriority w:val="0"/>
  </w:style>
  <w:style w:type="character" w:customStyle="1" w:styleId="39">
    <w:name w:val="titme"/>
    <w:basedOn w:val="16"/>
    <w:qFormat/>
    <w:uiPriority w:val="0"/>
  </w:style>
  <w:style w:type="character" w:customStyle="1" w:styleId="40">
    <w:name w:val="hover61"/>
    <w:basedOn w:val="16"/>
    <w:qFormat/>
    <w:uiPriority w:val="0"/>
    <w:rPr>
      <w:color w:val="FFFFFF"/>
      <w:bdr w:val="single" w:color="F97B0C" w:sz="4" w:space="0"/>
      <w:shd w:val="clear" w:color="auto" w:fill="F97B0C"/>
    </w:rPr>
  </w:style>
  <w:style w:type="character" w:customStyle="1" w:styleId="41">
    <w:name w:val="fontborder"/>
    <w:basedOn w:val="16"/>
    <w:qFormat/>
    <w:uiPriority w:val="0"/>
    <w:rPr>
      <w:bdr w:val="single" w:color="000000" w:sz="4" w:space="0"/>
    </w:rPr>
  </w:style>
  <w:style w:type="character" w:customStyle="1" w:styleId="42">
    <w:name w:val="fontstrikethrough"/>
    <w:basedOn w:val="16"/>
    <w:qFormat/>
    <w:uiPriority w:val="0"/>
    <w:rPr>
      <w:strike/>
    </w:rPr>
  </w:style>
  <w:style w:type="paragraph" w:customStyle="1" w:styleId="43">
    <w:name w:val="标题4"/>
    <w:basedOn w:val="4"/>
    <w:qFormat/>
    <w:uiPriority w:val="0"/>
    <w:rPr>
      <w:rFonts w:eastAsia="宋体"/>
      <w:b w:val="0"/>
      <w:sz w:val="28"/>
    </w:rPr>
  </w:style>
  <w:style w:type="character" w:customStyle="1" w:styleId="44">
    <w:name w:val="gwds_nopic"/>
    <w:basedOn w:val="16"/>
    <w:qFormat/>
    <w:uiPriority w:val="0"/>
  </w:style>
  <w:style w:type="character" w:customStyle="1" w:styleId="45">
    <w:name w:val="gwds_nopic1"/>
    <w:basedOn w:val="16"/>
    <w:qFormat/>
    <w:uiPriority w:val="0"/>
  </w:style>
  <w:style w:type="character" w:customStyle="1" w:styleId="46">
    <w:name w:val="gwds_nopic2"/>
    <w:basedOn w:val="16"/>
    <w:qFormat/>
    <w:uiPriority w:val="0"/>
  </w:style>
  <w:style w:type="character" w:customStyle="1" w:styleId="47">
    <w:name w:val="h"/>
    <w:basedOn w:val="16"/>
    <w:qFormat/>
    <w:uiPriority w:val="0"/>
    <w:rPr>
      <w:color w:val="FFFFFF"/>
      <w:shd w:val="clear" w:color="auto" w:fill="F12D0D"/>
    </w:rPr>
  </w:style>
  <w:style w:type="character" w:customStyle="1" w:styleId="48">
    <w:name w:val="is-span"/>
    <w:basedOn w:val="16"/>
    <w:qFormat/>
    <w:uiPriority w:val="0"/>
    <w:rPr>
      <w:color w:val="EB1818"/>
    </w:rPr>
  </w:style>
  <w:style w:type="character" w:customStyle="1" w:styleId="49">
    <w:name w:val="is-span1"/>
    <w:basedOn w:val="16"/>
    <w:qFormat/>
    <w:uiPriority w:val="0"/>
  </w:style>
  <w:style w:type="character" w:customStyle="1" w:styleId="50">
    <w:name w:val="l2"/>
    <w:basedOn w:val="16"/>
    <w:qFormat/>
    <w:uiPriority w:val="0"/>
  </w:style>
  <w:style w:type="character" w:customStyle="1" w:styleId="51">
    <w:name w:val="left6"/>
    <w:basedOn w:val="16"/>
    <w:qFormat/>
    <w:uiPriority w:val="0"/>
  </w:style>
  <w:style w:type="character" w:customStyle="1" w:styleId="52">
    <w:name w:val="left7"/>
    <w:basedOn w:val="16"/>
    <w:qFormat/>
    <w:uiPriority w:val="0"/>
  </w:style>
  <w:style w:type="character" w:customStyle="1" w:styleId="53">
    <w:name w:val="right9"/>
    <w:basedOn w:val="16"/>
    <w:qFormat/>
    <w:uiPriority w:val="0"/>
    <w:rPr>
      <w:color w:val="999999"/>
      <w:sz w:val="14"/>
      <w:szCs w:val="14"/>
    </w:rPr>
  </w:style>
  <w:style w:type="character" w:customStyle="1" w:styleId="54">
    <w:name w:val="right10"/>
    <w:basedOn w:val="16"/>
    <w:qFormat/>
    <w:uiPriority w:val="0"/>
    <w:rPr>
      <w:color w:val="A2A2A2"/>
      <w:sz w:val="14"/>
      <w:szCs w:val="14"/>
    </w:rPr>
  </w:style>
  <w:style w:type="character" w:customStyle="1" w:styleId="55">
    <w:name w:val="hover64"/>
    <w:basedOn w:val="16"/>
    <w:qFormat/>
    <w:uiPriority w:val="0"/>
    <w:rPr>
      <w:color w:val="FFFFFF"/>
      <w:bdr w:val="single" w:color="F97B0C" w:sz="4" w:space="0"/>
      <w:shd w:val="clear" w:color="auto" w:fill="F97B0C"/>
    </w:rPr>
  </w:style>
  <w:style w:type="character" w:customStyle="1" w:styleId="56">
    <w:name w:val="标题 1 Char"/>
    <w:link w:val="2"/>
    <w:qFormat/>
    <w:uiPriority w:val="0"/>
    <w:rPr>
      <w:rFonts w:ascii="Arial" w:hAnsi="Arial" w:eastAsia="黑体"/>
      <w:kern w:val="44"/>
      <w:sz w:val="44"/>
    </w:rPr>
  </w:style>
  <w:style w:type="character" w:customStyle="1" w:styleId="57">
    <w:name w:val="description3"/>
    <w:basedOn w:val="16"/>
    <w:qFormat/>
    <w:uiPriority w:val="0"/>
    <w:rPr>
      <w:rFonts w:hint="eastAsia" w:ascii="宋体" w:hAnsi="宋体" w:eastAsia="宋体" w:cs="宋体"/>
      <w:color w:val="555555"/>
      <w:sz w:val="18"/>
      <w:szCs w:val="18"/>
    </w:rPr>
  </w:style>
  <w:style w:type="character" w:customStyle="1" w:styleId="58">
    <w:name w:val="font21"/>
    <w:basedOn w:val="16"/>
    <w:qFormat/>
    <w:uiPriority w:val="0"/>
    <w:rPr>
      <w:rFonts w:hint="eastAsia" w:ascii="宋体" w:hAnsi="宋体" w:eastAsia="宋体" w:cs="宋体"/>
      <w:b/>
      <w:color w:val="000000"/>
      <w:sz w:val="28"/>
      <w:szCs w:val="28"/>
      <w:u w:val="none"/>
    </w:rPr>
  </w:style>
  <w:style w:type="character" w:customStyle="1" w:styleId="59">
    <w:name w:val="font71"/>
    <w:basedOn w:val="16"/>
    <w:qFormat/>
    <w:uiPriority w:val="0"/>
    <w:rPr>
      <w:rFonts w:hint="eastAsia" w:ascii="宋体" w:hAnsi="宋体" w:eastAsia="宋体" w:cs="宋体"/>
      <w:b/>
      <w:color w:val="000000"/>
      <w:sz w:val="28"/>
      <w:szCs w:val="28"/>
      <w:u w:val="none"/>
    </w:rPr>
  </w:style>
  <w:style w:type="character" w:customStyle="1" w:styleId="60">
    <w:name w:val="font31"/>
    <w:basedOn w:val="16"/>
    <w:qFormat/>
    <w:uiPriority w:val="0"/>
    <w:rPr>
      <w:rFonts w:hint="eastAsia" w:ascii="宋体" w:hAnsi="宋体" w:eastAsia="宋体" w:cs="宋体"/>
      <w:b/>
      <w:color w:val="000000"/>
      <w:sz w:val="20"/>
      <w:szCs w:val="20"/>
      <w:u w:val="none"/>
    </w:rPr>
  </w:style>
  <w:style w:type="character" w:customStyle="1" w:styleId="61">
    <w:name w:val="font41"/>
    <w:basedOn w:val="16"/>
    <w:qFormat/>
    <w:uiPriority w:val="0"/>
    <w:rPr>
      <w:rFonts w:hint="eastAsia" w:ascii="宋体" w:hAnsi="宋体" w:eastAsia="宋体" w:cs="宋体"/>
      <w:color w:val="000000"/>
      <w:sz w:val="20"/>
      <w:szCs w:val="20"/>
      <w:u w:val="none"/>
    </w:rPr>
  </w:style>
  <w:style w:type="paragraph" w:customStyle="1" w:styleId="62">
    <w:name w:val="南京－正文文本"/>
    <w:basedOn w:val="7"/>
    <w:qFormat/>
    <w:uiPriority w:val="0"/>
    <w:pPr>
      <w:spacing w:after="60" w:line="288" w:lineRule="auto"/>
      <w:ind w:firstLine="200" w:firstLineChars="200"/>
    </w:pPr>
    <w:rPr>
      <w:rFonts w:ascii="宋体" w:eastAsia="宋体"/>
      <w:sz w:val="24"/>
    </w:rPr>
  </w:style>
  <w:style w:type="character" w:customStyle="1" w:styleId="63">
    <w:name w:val="批注框文本 Char"/>
    <w:basedOn w:val="16"/>
    <w:link w:val="9"/>
    <w:qFormat/>
    <w:uiPriority w:val="0"/>
    <w:rPr>
      <w:rFonts w:asciiTheme="minorHAnsi" w:hAnsiTheme="minorHAnsi" w:eastAsiaTheme="minorEastAsia" w:cstheme="minorBidi"/>
      <w:kern w:val="2"/>
      <w:sz w:val="18"/>
      <w:szCs w:val="18"/>
    </w:rPr>
  </w:style>
  <w:style w:type="character" w:customStyle="1" w:styleId="64">
    <w:name w:val="font01"/>
    <w:basedOn w:val="16"/>
    <w:qFormat/>
    <w:uiPriority w:val="0"/>
    <w:rPr>
      <w:rFonts w:hint="eastAsia" w:ascii="宋体" w:hAnsi="宋体" w:eastAsia="宋体"/>
      <w:color w:val="000000"/>
      <w:sz w:val="21"/>
      <w:szCs w:val="21"/>
      <w:u w:val="none"/>
    </w:rPr>
  </w:style>
  <w:style w:type="paragraph" w:customStyle="1" w:styleId="65">
    <w:name w:val="列出段落1"/>
    <w:basedOn w:val="1"/>
    <w:unhideWhenUsed/>
    <w:qFormat/>
    <w:uiPriority w:val="99"/>
    <w:pPr>
      <w:ind w:firstLine="420" w:firstLineChars="200"/>
    </w:pPr>
  </w:style>
  <w:style w:type="paragraph" w:customStyle="1" w:styleId="66">
    <w:name w:val="List Paragraph"/>
    <w:basedOn w:val="1"/>
    <w:qFormat/>
    <w:uiPriority w:val="34"/>
    <w:pPr>
      <w:ind w:firstLine="420" w:firstLineChars="200"/>
    </w:pPr>
  </w:style>
  <w:style w:type="paragraph" w:customStyle="1" w:styleId="67">
    <w:name w:val="msolistparagraph"/>
    <w:basedOn w:val="1"/>
    <w:qFormat/>
    <w:uiPriority w:val="0"/>
    <w:pPr>
      <w:spacing w:line="360" w:lineRule="auto"/>
      <w:ind w:firstLine="420" w:firstLineChars="200"/>
      <w:jc w:val="left"/>
    </w:pPr>
    <w:rPr>
      <w:rFonts w:ascii="Times New Roman" w:hAnsi="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03EAD1-BFF2-4A2E-88D8-C4F0D17A4165}">
  <ds:schemaRefs/>
</ds:datastoreItem>
</file>

<file path=docProps/app.xml><?xml version="1.0" encoding="utf-8"?>
<Properties xmlns="http://schemas.openxmlformats.org/officeDocument/2006/extended-properties" xmlns:vt="http://schemas.openxmlformats.org/officeDocument/2006/docPropsVTypes">
  <Template>Normal.dotm</Template>
  <Company>ra</Company>
  <Pages>188</Pages>
  <Words>64458</Words>
  <Characters>68877</Characters>
  <Lines>453</Lines>
  <Paragraphs>127</Paragraphs>
  <ScaleCrop>false</ScaleCrop>
  <LinksUpToDate>false</LinksUpToDate>
  <CharactersWithSpaces>83276</CharactersWithSpaces>
  <Application>WPS Office_10.1.0.6874_F1E327BC-269C-435d-A152-05C5408002CA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2016-09-25T12:32:00Z</dcterms:created>
  <dc:creator>Administrator</dc:creator>
  <cp:lastModifiedBy>Administrator</cp:lastModifiedBy>
  <dcterms:modified xsi:type="dcterms:W3CDTF">2017-10-24T09:09:27Z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